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E56AD9" w14:textId="5F5A4562" w:rsidR="72E502F2" w:rsidRPr="00884AFC" w:rsidRDefault="72E502F2" w:rsidP="5A07F207">
      <w:pPr>
        <w:jc w:val="center"/>
        <w:rPr>
          <w:rFonts w:ascii="Calibri" w:eastAsia="Calibri" w:hAnsi="Calibri" w:cs="Calibri"/>
          <w:color w:val="000000" w:themeColor="text1"/>
        </w:rPr>
      </w:pPr>
      <w:r w:rsidRPr="00884AFC">
        <w:rPr>
          <w:rFonts w:ascii="Calibri" w:eastAsia="Calibri" w:hAnsi="Calibri" w:cs="Calibri"/>
          <w:color w:val="000000" w:themeColor="text1"/>
        </w:rPr>
        <w:t>Addendum 1</w:t>
      </w:r>
    </w:p>
    <w:p w14:paraId="4493693F" w14:textId="77777777" w:rsidR="00DB636F" w:rsidRPr="00884AFC" w:rsidRDefault="00DB636F" w:rsidP="00DB636F">
      <w:pPr>
        <w:spacing w:line="240" w:lineRule="auto"/>
        <w:jc w:val="center"/>
        <w:rPr>
          <w:rFonts w:ascii="Calibri" w:eastAsia="Calibri" w:hAnsi="Calibri" w:cs="Calibri"/>
          <w:color w:val="000000" w:themeColor="text1"/>
        </w:rPr>
      </w:pPr>
      <w:r w:rsidRPr="00884AFC">
        <w:rPr>
          <w:rFonts w:ascii="Calibri" w:eastAsia="Calibri" w:hAnsi="Calibri" w:cs="Calibri"/>
          <w:color w:val="000000" w:themeColor="text1"/>
        </w:rPr>
        <w:t>DOFAW-KAU-26</w:t>
      </w:r>
    </w:p>
    <w:p w14:paraId="3532B57D" w14:textId="5646304E" w:rsidR="61413FA0" w:rsidRPr="00884AFC" w:rsidRDefault="00DB636F" w:rsidP="5A07F207">
      <w:pPr>
        <w:spacing w:line="240" w:lineRule="auto"/>
        <w:jc w:val="center"/>
        <w:rPr>
          <w:rFonts w:ascii="Calibri" w:eastAsia="Calibri" w:hAnsi="Calibri" w:cs="Calibri"/>
          <w:color w:val="000000" w:themeColor="text1"/>
        </w:rPr>
      </w:pPr>
      <w:r w:rsidRPr="00884AFC">
        <w:rPr>
          <w:rFonts w:ascii="Calibri" w:eastAsia="Calibri" w:hAnsi="Calibri" w:cs="Calibri"/>
          <w:color w:val="000000" w:themeColor="text1"/>
        </w:rPr>
        <w:t>Kau Unit 3 Fencing Project</w:t>
      </w:r>
      <w:r w:rsidR="1D5E0296" w:rsidRPr="00884AFC">
        <w:rPr>
          <w:rFonts w:ascii="Calibri" w:eastAsia="Calibri" w:hAnsi="Calibri" w:cs="Calibri"/>
          <w:color w:val="000000" w:themeColor="text1"/>
        </w:rPr>
        <w:t>, Hawaii Island</w:t>
      </w:r>
    </w:p>
    <w:p w14:paraId="38DDC06A" w14:textId="7A1B10E6" w:rsidR="1D5E0296" w:rsidRPr="00884AFC" w:rsidRDefault="6E5669D7" w:rsidP="5A07F207">
      <w:pPr>
        <w:spacing w:before="240"/>
        <w:rPr>
          <w:rFonts w:ascii="Calibri" w:eastAsia="Calibri" w:hAnsi="Calibri" w:cs="Calibri"/>
        </w:rPr>
      </w:pPr>
      <w:r w:rsidRPr="00884AFC">
        <w:rPr>
          <w:rFonts w:ascii="Calibri" w:eastAsia="Calibri" w:hAnsi="Calibri" w:cs="Calibri"/>
        </w:rPr>
        <w:t xml:space="preserve">This addendum responds to questions </w:t>
      </w:r>
      <w:r w:rsidR="34D4BFE9" w:rsidRPr="00884AFC">
        <w:rPr>
          <w:rFonts w:ascii="Calibri" w:eastAsia="Calibri" w:hAnsi="Calibri" w:cs="Calibri"/>
        </w:rPr>
        <w:t>ask</w:t>
      </w:r>
      <w:r w:rsidRPr="00884AFC">
        <w:rPr>
          <w:rFonts w:ascii="Calibri" w:eastAsia="Calibri" w:hAnsi="Calibri" w:cs="Calibri"/>
        </w:rPr>
        <w:t>ed at the pre-bid conference</w:t>
      </w:r>
      <w:r w:rsidR="511C32A0" w:rsidRPr="00884AFC">
        <w:rPr>
          <w:rFonts w:ascii="Calibri" w:eastAsia="Calibri" w:hAnsi="Calibri" w:cs="Calibri"/>
        </w:rPr>
        <w:t xml:space="preserve"> and makes changes to the IFB. </w:t>
      </w:r>
    </w:p>
    <w:p w14:paraId="78D401AF" w14:textId="181B8F21" w:rsidR="00DB636F" w:rsidRPr="00884AFC" w:rsidRDefault="00DB636F" w:rsidP="00DB636F">
      <w:pPr>
        <w:pStyle w:val="ListParagraph"/>
        <w:numPr>
          <w:ilvl w:val="0"/>
          <w:numId w:val="9"/>
        </w:numPr>
        <w:rPr>
          <w:rFonts w:ascii="Calibri" w:eastAsia="Calibri" w:hAnsi="Calibri" w:cs="Calibri"/>
        </w:rPr>
      </w:pPr>
      <w:r w:rsidRPr="00884AFC">
        <w:rPr>
          <w:rFonts w:ascii="Calibri" w:eastAsia="Calibri" w:hAnsi="Calibri" w:cs="Calibri"/>
        </w:rPr>
        <w:t xml:space="preserve">While there is a possibility of being able to drive in to the unit, that is contingent upon US National Park Service approval and coordination, which cannot be relied upon. For example, during government </w:t>
      </w:r>
      <w:r w:rsidR="000B5D05" w:rsidRPr="00884AFC">
        <w:rPr>
          <w:rFonts w:ascii="Calibri" w:eastAsia="Calibri" w:hAnsi="Calibri" w:cs="Calibri"/>
        </w:rPr>
        <w:t>shutdowns</w:t>
      </w:r>
      <w:r w:rsidRPr="00884AFC">
        <w:rPr>
          <w:rFonts w:ascii="Calibri" w:eastAsia="Calibri" w:hAnsi="Calibri" w:cs="Calibri"/>
        </w:rPr>
        <w:t xml:space="preserve"> and other unforeseen events, they are not available to provide access. We recommend that bidders bid the job as a helicopter access job. </w:t>
      </w:r>
    </w:p>
    <w:p w14:paraId="364E2A1D" w14:textId="6B9387FE" w:rsidR="00325814" w:rsidRPr="00884AFC" w:rsidRDefault="00DB636F" w:rsidP="00325814">
      <w:pPr>
        <w:pStyle w:val="ListParagraph"/>
        <w:numPr>
          <w:ilvl w:val="0"/>
          <w:numId w:val="9"/>
        </w:numPr>
        <w:rPr>
          <w:rFonts w:ascii="Calibri" w:eastAsia="Calibri" w:hAnsi="Calibri" w:cs="Calibri"/>
        </w:rPr>
      </w:pPr>
      <w:r w:rsidRPr="00884AFC">
        <w:rPr>
          <w:rFonts w:ascii="Calibri" w:eastAsia="Calibri" w:hAnsi="Calibri" w:cs="Calibri"/>
        </w:rPr>
        <w:t>While DOFAW can flag and identify the drop zones</w:t>
      </w:r>
      <w:r w:rsidR="00AC4128">
        <w:rPr>
          <w:rFonts w:ascii="Calibri" w:eastAsia="Calibri" w:hAnsi="Calibri" w:cs="Calibri"/>
        </w:rPr>
        <w:t xml:space="preserve"> (DZ)</w:t>
      </w:r>
      <w:r w:rsidRPr="00884AFC">
        <w:rPr>
          <w:rFonts w:ascii="Calibri" w:eastAsia="Calibri" w:hAnsi="Calibri" w:cs="Calibri"/>
        </w:rPr>
        <w:t xml:space="preserve">, we also would be open to the contractor flagging and identifying the DZs if they prefer, in case the contractor wants to have more control over where the DZs will be. </w:t>
      </w:r>
    </w:p>
    <w:p w14:paraId="1169BC03" w14:textId="087A3516" w:rsidR="007C7471" w:rsidRPr="00884AFC" w:rsidRDefault="00DB636F" w:rsidP="00325814">
      <w:pPr>
        <w:pStyle w:val="ListParagraph"/>
        <w:numPr>
          <w:ilvl w:val="0"/>
          <w:numId w:val="9"/>
        </w:numPr>
        <w:rPr>
          <w:rFonts w:ascii="Calibri" w:eastAsia="Calibri" w:hAnsi="Calibri" w:cs="Calibri"/>
        </w:rPr>
      </w:pPr>
      <w:r w:rsidRPr="00884AFC">
        <w:rPr>
          <w:rFonts w:ascii="Calibri" w:eastAsia="Calibri" w:hAnsi="Calibri" w:cs="Calibri"/>
        </w:rPr>
        <w:t>We have included an additional map that indicates helicopter landing zones</w:t>
      </w:r>
      <w:r w:rsidR="00AC4128">
        <w:rPr>
          <w:rFonts w:ascii="Calibri" w:eastAsia="Calibri" w:hAnsi="Calibri" w:cs="Calibri"/>
        </w:rPr>
        <w:t xml:space="preserve"> (LZ)</w:t>
      </w:r>
      <w:r w:rsidRPr="00884AFC">
        <w:rPr>
          <w:rFonts w:ascii="Calibri" w:eastAsia="Calibri" w:hAnsi="Calibri" w:cs="Calibri"/>
        </w:rPr>
        <w:t>. While the “</w:t>
      </w:r>
      <w:r w:rsidR="00AC4128">
        <w:rPr>
          <w:rFonts w:ascii="Calibri" w:eastAsia="Calibri" w:hAnsi="Calibri" w:cs="Calibri"/>
        </w:rPr>
        <w:t xml:space="preserve">Kau </w:t>
      </w:r>
      <w:r w:rsidRPr="00884AFC">
        <w:rPr>
          <w:rFonts w:ascii="Calibri" w:eastAsia="Calibri" w:hAnsi="Calibri" w:cs="Calibri"/>
        </w:rPr>
        <w:t xml:space="preserve">Coffee </w:t>
      </w:r>
      <w:r w:rsidR="00AC4128">
        <w:rPr>
          <w:rFonts w:ascii="Calibri" w:eastAsia="Calibri" w:hAnsi="Calibri" w:cs="Calibri"/>
        </w:rPr>
        <w:t>M</w:t>
      </w:r>
      <w:r w:rsidRPr="00884AFC">
        <w:rPr>
          <w:rFonts w:ascii="Calibri" w:eastAsia="Calibri" w:hAnsi="Calibri" w:cs="Calibri"/>
        </w:rPr>
        <w:t>ill” LZ is easiest to drive into, DOFAW currently has a handshake deal</w:t>
      </w:r>
      <w:r w:rsidR="00AC4128">
        <w:rPr>
          <w:rFonts w:ascii="Calibri" w:eastAsia="Calibri" w:hAnsi="Calibri" w:cs="Calibri"/>
        </w:rPr>
        <w:t xml:space="preserve"> </w:t>
      </w:r>
      <w:r w:rsidRPr="00884AFC">
        <w:rPr>
          <w:rFonts w:ascii="Calibri" w:eastAsia="Calibri" w:hAnsi="Calibri" w:cs="Calibri"/>
        </w:rPr>
        <w:t xml:space="preserve">so that is not certain. </w:t>
      </w:r>
      <w:r w:rsidRPr="00997280">
        <w:rPr>
          <w:rFonts w:ascii="Calibri" w:eastAsia="Calibri" w:hAnsi="Calibri" w:cs="Calibri"/>
        </w:rPr>
        <w:t xml:space="preserve">The </w:t>
      </w:r>
      <w:proofErr w:type="spellStart"/>
      <w:r w:rsidRPr="00997280">
        <w:rPr>
          <w:rFonts w:ascii="Calibri" w:eastAsia="Calibri" w:hAnsi="Calibri" w:cs="Calibri"/>
        </w:rPr>
        <w:t>Ka</w:t>
      </w:r>
      <w:r w:rsidR="31882671" w:rsidRPr="00997280">
        <w:rPr>
          <w:rFonts w:ascii="Calibri" w:eastAsia="Calibri" w:hAnsi="Calibri" w:cs="Calibri"/>
        </w:rPr>
        <w:t>p</w:t>
      </w:r>
      <w:r w:rsidRPr="00997280">
        <w:rPr>
          <w:rFonts w:ascii="Calibri" w:eastAsia="Calibri" w:hAnsi="Calibri" w:cs="Calibri"/>
        </w:rPr>
        <w:t>a</w:t>
      </w:r>
      <w:r w:rsidR="5C68548F" w:rsidRPr="00997280">
        <w:rPr>
          <w:rFonts w:ascii="Calibri" w:eastAsia="Calibri" w:hAnsi="Calibri" w:cs="Calibri"/>
        </w:rPr>
        <w:t>pala</w:t>
      </w:r>
      <w:proofErr w:type="spellEnd"/>
      <w:r w:rsidR="5C68548F" w:rsidRPr="00997280">
        <w:rPr>
          <w:rFonts w:ascii="Calibri" w:eastAsia="Calibri" w:hAnsi="Calibri" w:cs="Calibri"/>
        </w:rPr>
        <w:t xml:space="preserve"> Ranch</w:t>
      </w:r>
      <w:r w:rsidRPr="00997280">
        <w:rPr>
          <w:rFonts w:ascii="Calibri" w:eastAsia="Calibri" w:hAnsi="Calibri" w:cs="Calibri"/>
        </w:rPr>
        <w:t xml:space="preserve"> LZ access is the closest to Hilo and is behind a locked gate. DOFAW does have a ROE for the Kamehameha Schools LZ</w:t>
      </w:r>
      <w:r w:rsidR="7688CD76" w:rsidRPr="00997280">
        <w:rPr>
          <w:rFonts w:ascii="Calibri" w:eastAsia="Calibri" w:hAnsi="Calibri" w:cs="Calibri"/>
        </w:rPr>
        <w:t xml:space="preserve"> (</w:t>
      </w:r>
      <w:proofErr w:type="spellStart"/>
      <w:r w:rsidR="7688CD76" w:rsidRPr="00997280">
        <w:rPr>
          <w:rFonts w:ascii="Calibri" w:eastAsia="Calibri" w:hAnsi="Calibri" w:cs="Calibri"/>
        </w:rPr>
        <w:t>Paauau</w:t>
      </w:r>
      <w:proofErr w:type="spellEnd"/>
      <w:r w:rsidR="7688CD76" w:rsidRPr="00997280">
        <w:rPr>
          <w:rFonts w:ascii="Calibri" w:eastAsia="Calibri" w:hAnsi="Calibri" w:cs="Calibri"/>
        </w:rPr>
        <w:t xml:space="preserve">/Alii Spring) 1.5 hour from Hilo behind a locked gate as well.  The </w:t>
      </w:r>
      <w:r w:rsidR="7B226A5B" w:rsidRPr="00997280">
        <w:rPr>
          <w:rFonts w:ascii="Calibri" w:eastAsia="Calibri" w:hAnsi="Calibri" w:cs="Calibri"/>
        </w:rPr>
        <w:t xml:space="preserve">KS </w:t>
      </w:r>
      <w:r w:rsidR="7688CD76" w:rsidRPr="00997280">
        <w:rPr>
          <w:rFonts w:ascii="Calibri" w:eastAsia="Calibri" w:hAnsi="Calibri" w:cs="Calibri"/>
        </w:rPr>
        <w:t>access key will need to be issued</w:t>
      </w:r>
      <w:r w:rsidRPr="00997280">
        <w:rPr>
          <w:rFonts w:ascii="Calibri" w:eastAsia="Calibri" w:hAnsi="Calibri" w:cs="Calibri"/>
        </w:rPr>
        <w:t xml:space="preserve">. </w:t>
      </w:r>
      <w:r w:rsidR="6D9B7443" w:rsidRPr="00997280">
        <w:rPr>
          <w:rFonts w:ascii="Calibri" w:eastAsia="Calibri" w:hAnsi="Calibri" w:cs="Calibri"/>
        </w:rPr>
        <w:t>Additional</w:t>
      </w:r>
      <w:r w:rsidRPr="00997280">
        <w:rPr>
          <w:rFonts w:ascii="Calibri" w:eastAsia="Calibri" w:hAnsi="Calibri" w:cs="Calibri"/>
        </w:rPr>
        <w:t xml:space="preserve"> LZs can be created </w:t>
      </w:r>
      <w:r w:rsidR="00C22219" w:rsidRPr="00997280">
        <w:rPr>
          <w:rFonts w:ascii="Calibri" w:eastAsia="Calibri" w:hAnsi="Calibri" w:cs="Calibri"/>
        </w:rPr>
        <w:t>(</w:t>
      </w:r>
      <w:r w:rsidR="6FDEA993" w:rsidRPr="00997280">
        <w:rPr>
          <w:rFonts w:ascii="Calibri" w:eastAsia="Calibri" w:hAnsi="Calibri" w:cs="Calibri"/>
        </w:rPr>
        <w:t>within reason</w:t>
      </w:r>
      <w:r w:rsidR="3E82AEE8" w:rsidRPr="00997280">
        <w:rPr>
          <w:rFonts w:ascii="Calibri" w:eastAsia="Calibri" w:hAnsi="Calibri" w:cs="Calibri"/>
        </w:rPr>
        <w:t xml:space="preserve"> of forest type</w:t>
      </w:r>
      <w:r w:rsidR="00C22219" w:rsidRPr="00997280">
        <w:rPr>
          <w:rFonts w:ascii="Calibri" w:eastAsia="Calibri" w:hAnsi="Calibri" w:cs="Calibri"/>
        </w:rPr>
        <w:t>)</w:t>
      </w:r>
      <w:r w:rsidR="6FDEA993" w:rsidRPr="00997280">
        <w:rPr>
          <w:rFonts w:ascii="Calibri" w:eastAsia="Calibri" w:hAnsi="Calibri" w:cs="Calibri"/>
        </w:rPr>
        <w:t xml:space="preserve"> </w:t>
      </w:r>
      <w:r w:rsidRPr="00997280">
        <w:rPr>
          <w:rFonts w:ascii="Calibri" w:eastAsia="Calibri" w:hAnsi="Calibri" w:cs="Calibri"/>
        </w:rPr>
        <w:t>in the Forest Reserves</w:t>
      </w:r>
      <w:r w:rsidR="76F0D2DA" w:rsidRPr="00997280">
        <w:rPr>
          <w:rFonts w:ascii="Calibri" w:eastAsia="Calibri" w:hAnsi="Calibri" w:cs="Calibri"/>
        </w:rPr>
        <w:t xml:space="preserve"> </w:t>
      </w:r>
      <w:r w:rsidR="4D5C7003" w:rsidRPr="00997280">
        <w:rPr>
          <w:rFonts w:ascii="Calibri" w:eastAsia="Calibri" w:hAnsi="Calibri" w:cs="Calibri"/>
        </w:rPr>
        <w:t>to accommodate construction</w:t>
      </w:r>
      <w:r w:rsidRPr="00997280">
        <w:rPr>
          <w:rFonts w:ascii="Calibri" w:eastAsia="Calibri" w:hAnsi="Calibri" w:cs="Calibri"/>
        </w:rPr>
        <w:t>.</w:t>
      </w:r>
      <w:r w:rsidRPr="00884AFC">
        <w:rPr>
          <w:rFonts w:ascii="Calibri" w:eastAsia="Calibri" w:hAnsi="Calibri" w:cs="Calibri"/>
        </w:rPr>
        <w:t xml:space="preserve"> </w:t>
      </w:r>
    </w:p>
    <w:p w14:paraId="38BB14AB" w14:textId="1F04ACE6" w:rsidR="00D62CC5" w:rsidRPr="00884AFC" w:rsidRDefault="00D62CC5" w:rsidP="007C7471">
      <w:pPr>
        <w:pStyle w:val="ListParagraph"/>
        <w:numPr>
          <w:ilvl w:val="1"/>
          <w:numId w:val="9"/>
        </w:numPr>
        <w:rPr>
          <w:rFonts w:ascii="Calibri" w:eastAsia="Calibri" w:hAnsi="Calibri" w:cs="Calibri"/>
        </w:rPr>
      </w:pPr>
      <w:r w:rsidRPr="00884AFC">
        <w:rPr>
          <w:rFonts w:ascii="Calibri" w:eastAsia="Calibri" w:hAnsi="Calibri" w:cs="Calibri"/>
        </w:rPr>
        <w:t>(map is on page 2 of this document)</w:t>
      </w:r>
    </w:p>
    <w:p w14:paraId="1073C370" w14:textId="77777777" w:rsidR="00D62CC5" w:rsidRDefault="00D62CC5">
      <w:pPr>
        <w:rPr>
          <w:rFonts w:ascii="Calibri" w:eastAsia="Calibri" w:hAnsi="Calibri" w:cs="Calibri"/>
        </w:rPr>
      </w:pPr>
      <w:r>
        <w:rPr>
          <w:rFonts w:ascii="Calibri" w:eastAsia="Calibri" w:hAnsi="Calibri" w:cs="Calibri"/>
        </w:rPr>
        <w:br w:type="page"/>
      </w:r>
    </w:p>
    <w:p w14:paraId="0B2870FE" w14:textId="77777777" w:rsidR="002C135C" w:rsidRDefault="002C135C">
      <w:pPr>
        <w:rPr>
          <w:rFonts w:ascii="Calibri" w:eastAsia="Calibri" w:hAnsi="Calibri" w:cs="Calibri"/>
        </w:rPr>
        <w:sectPr w:rsidR="002C135C">
          <w:footerReference w:type="default" r:id="rId10"/>
          <w:pgSz w:w="12240" w:h="15840"/>
          <w:pgMar w:top="1440" w:right="1440" w:bottom="1440" w:left="1440" w:header="720" w:footer="720" w:gutter="0"/>
          <w:cols w:space="720"/>
          <w:docGrid w:linePitch="360"/>
        </w:sectPr>
      </w:pPr>
    </w:p>
    <w:p w14:paraId="2CAE4E76" w14:textId="77777777" w:rsidR="002C135C" w:rsidRDefault="002C135C">
      <w:pPr>
        <w:rPr>
          <w:rFonts w:ascii="Calibri" w:eastAsia="Calibri" w:hAnsi="Calibri" w:cs="Calibri"/>
        </w:rPr>
        <w:sectPr w:rsidR="002C135C" w:rsidSect="002C135C">
          <w:pgSz w:w="15840" w:h="12240" w:orient="landscape" w:code="1"/>
          <w:pgMar w:top="1440" w:right="1440" w:bottom="1440" w:left="1440" w:header="720" w:footer="720" w:gutter="0"/>
          <w:cols w:space="720"/>
          <w:docGrid w:linePitch="360"/>
        </w:sectPr>
      </w:pPr>
      <w:r>
        <w:rPr>
          <w:rFonts w:ascii="Calibri" w:eastAsia="Calibri" w:hAnsi="Calibri" w:cs="Calibri"/>
          <w:noProof/>
        </w:rPr>
        <w:lastRenderedPageBreak/>
        <w:drawing>
          <wp:inline distT="0" distB="0" distL="0" distR="0" wp14:anchorId="57B96DA6" wp14:editId="47707AC6">
            <wp:extent cx="7777921" cy="5965190"/>
            <wp:effectExtent l="0" t="0" r="0" b="0"/>
            <wp:docPr id="211994951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7795204" cy="5978445"/>
                    </a:xfrm>
                    <a:prstGeom prst="rect">
                      <a:avLst/>
                    </a:prstGeom>
                    <a:noFill/>
                  </pic:spPr>
                </pic:pic>
              </a:graphicData>
            </a:graphic>
          </wp:inline>
        </w:drawing>
      </w:r>
    </w:p>
    <w:p w14:paraId="4CD83981" w14:textId="335EE295" w:rsidR="00DB636F" w:rsidRPr="00402DA2" w:rsidRDefault="00402DA2" w:rsidP="00DB636F">
      <w:pPr>
        <w:pStyle w:val="ListParagraph"/>
        <w:numPr>
          <w:ilvl w:val="0"/>
          <w:numId w:val="9"/>
        </w:numPr>
        <w:rPr>
          <w:rFonts w:ascii="Calibri" w:eastAsia="Calibri" w:hAnsi="Calibri" w:cs="Calibri"/>
        </w:rPr>
      </w:pPr>
      <w:r w:rsidRPr="00402DA2">
        <w:rPr>
          <w:rFonts w:ascii="Calibri" w:eastAsia="Calibri" w:hAnsi="Calibri" w:cs="Calibri"/>
        </w:rPr>
        <w:lastRenderedPageBreak/>
        <w:t xml:space="preserve">Why is there so much information in the IFB about helicopter policies? </w:t>
      </w:r>
    </w:p>
    <w:p w14:paraId="2FF54749" w14:textId="5ECB7788" w:rsidR="00402DA2" w:rsidRPr="00402DA2" w:rsidRDefault="00402DA2" w:rsidP="00402DA2">
      <w:pPr>
        <w:pStyle w:val="ListParagraph"/>
        <w:numPr>
          <w:ilvl w:val="1"/>
          <w:numId w:val="9"/>
        </w:numPr>
        <w:rPr>
          <w:rFonts w:ascii="Calibri" w:eastAsia="Calibri" w:hAnsi="Calibri" w:cs="Calibri"/>
        </w:rPr>
      </w:pPr>
      <w:r w:rsidRPr="00402DA2">
        <w:rPr>
          <w:rFonts w:ascii="Calibri" w:eastAsia="Calibri" w:hAnsi="Calibri" w:cs="Calibri"/>
        </w:rPr>
        <w:t xml:space="preserve">The Right-Of-Entry between DLNR and The Nature Conservancy included the State’s helicopter operating policy, which applies to the safety standards required for DLNR staff to use helicopters. </w:t>
      </w:r>
    </w:p>
    <w:p w14:paraId="6806B298" w14:textId="78519BDE" w:rsidR="4BECADD7" w:rsidRPr="007C7471" w:rsidRDefault="0FB97242" w:rsidP="5A07F207">
      <w:pPr>
        <w:rPr>
          <w:rFonts w:ascii="Calibri" w:eastAsia="Calibri" w:hAnsi="Calibri" w:cs="Calibri"/>
        </w:rPr>
      </w:pPr>
      <w:r w:rsidRPr="007C7471">
        <w:rPr>
          <w:rFonts w:ascii="Calibri" w:eastAsia="Calibri" w:hAnsi="Calibri" w:cs="Calibri"/>
        </w:rPr>
        <w:t>The following changes have been made:</w:t>
      </w:r>
    </w:p>
    <w:p w14:paraId="771302C8" w14:textId="7F2B5245" w:rsidR="00DB636F" w:rsidRPr="007C7471" w:rsidRDefault="00DB636F" w:rsidP="00DB636F">
      <w:pPr>
        <w:pStyle w:val="ListParagraph"/>
        <w:numPr>
          <w:ilvl w:val="0"/>
          <w:numId w:val="10"/>
        </w:numPr>
        <w:rPr>
          <w:rFonts w:ascii="Calibri" w:eastAsia="Calibri" w:hAnsi="Calibri" w:cs="Calibri"/>
        </w:rPr>
      </w:pPr>
      <w:r w:rsidRPr="007C7471">
        <w:rPr>
          <w:rFonts w:ascii="Calibri" w:eastAsia="Calibri" w:hAnsi="Calibri" w:cs="Calibri"/>
        </w:rPr>
        <w:t xml:space="preserve">Offer form: </w:t>
      </w:r>
    </w:p>
    <w:p w14:paraId="287D2E2B" w14:textId="77777777" w:rsidR="00402DA2" w:rsidRPr="007C7471" w:rsidRDefault="00402DA2" w:rsidP="00DB636F">
      <w:pPr>
        <w:pStyle w:val="ListParagraph"/>
        <w:numPr>
          <w:ilvl w:val="1"/>
          <w:numId w:val="10"/>
        </w:numPr>
        <w:rPr>
          <w:rFonts w:ascii="Calibri" w:eastAsia="Calibri" w:hAnsi="Calibri" w:cs="Calibri"/>
        </w:rPr>
      </w:pPr>
      <w:r w:rsidRPr="007C7471">
        <w:rPr>
          <w:rFonts w:ascii="Calibri" w:eastAsia="Calibri" w:hAnsi="Calibri" w:cs="Calibri"/>
        </w:rPr>
        <w:t xml:space="preserve">FROM: </w:t>
      </w:r>
    </w:p>
    <w:p w14:paraId="0A908B39" w14:textId="7139846A" w:rsidR="00DB636F" w:rsidRPr="00402DA2" w:rsidRDefault="00402DA2" w:rsidP="00245206">
      <w:pPr>
        <w:pStyle w:val="ListParagraph"/>
        <w:ind w:left="1440"/>
        <w:rPr>
          <w:rFonts w:ascii="Calibri" w:eastAsia="Calibri" w:hAnsi="Calibri" w:cs="Calibri"/>
          <w:sz w:val="22"/>
          <w:szCs w:val="22"/>
        </w:rPr>
      </w:pPr>
      <w:r w:rsidRPr="00402DA2">
        <w:rPr>
          <w:rFonts w:ascii="Calibri" w:eastAsia="Calibri" w:hAnsi="Calibri" w:cs="Calibri"/>
          <w:noProof/>
          <w:sz w:val="22"/>
          <w:szCs w:val="22"/>
        </w:rPr>
        <w:drawing>
          <wp:inline distT="0" distB="0" distL="0" distR="0" wp14:anchorId="5D16DDD0" wp14:editId="645004D3">
            <wp:extent cx="4805056" cy="3162300"/>
            <wp:effectExtent l="0" t="0" r="0" b="0"/>
            <wp:docPr id="587437112" name="Picture 1" descr="Table, calenda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7437112" name="Picture 1" descr="Table, calendar&#10;&#10;AI-generated content may be incorrect."/>
                    <pic:cNvPicPr/>
                  </pic:nvPicPr>
                  <pic:blipFill>
                    <a:blip r:embed="rId12"/>
                    <a:stretch>
                      <a:fillRect/>
                    </a:stretch>
                  </pic:blipFill>
                  <pic:spPr>
                    <a:xfrm>
                      <a:off x="0" y="0"/>
                      <a:ext cx="4826761" cy="3176585"/>
                    </a:xfrm>
                    <a:prstGeom prst="rect">
                      <a:avLst/>
                    </a:prstGeom>
                  </pic:spPr>
                </pic:pic>
              </a:graphicData>
            </a:graphic>
          </wp:inline>
        </w:drawing>
      </w:r>
    </w:p>
    <w:p w14:paraId="4A20F779" w14:textId="16B2C216" w:rsidR="00402DA2" w:rsidRDefault="00402DA2" w:rsidP="00402DA2">
      <w:pPr>
        <w:pStyle w:val="ListParagraph"/>
        <w:numPr>
          <w:ilvl w:val="1"/>
          <w:numId w:val="10"/>
        </w:numPr>
        <w:rPr>
          <w:rFonts w:ascii="Calibri" w:eastAsia="Calibri" w:hAnsi="Calibri" w:cs="Calibri"/>
        </w:rPr>
      </w:pPr>
      <w:r w:rsidRPr="007C7471">
        <w:rPr>
          <w:rFonts w:ascii="Calibri" w:eastAsia="Calibri" w:hAnsi="Calibri" w:cs="Calibri"/>
        </w:rPr>
        <w:t xml:space="preserve">TO: </w:t>
      </w:r>
    </w:p>
    <w:p w14:paraId="58E9C770" w14:textId="6E3E3F2E" w:rsidR="00402DA2" w:rsidRPr="007C7471" w:rsidRDefault="00B95165" w:rsidP="00B8371B">
      <w:pPr>
        <w:pStyle w:val="ListParagraph"/>
        <w:ind w:left="1440"/>
        <w:rPr>
          <w:rFonts w:ascii="Calibri" w:eastAsia="Calibri" w:hAnsi="Calibri" w:cs="Calibri"/>
        </w:rPr>
      </w:pPr>
      <w:r>
        <w:rPr>
          <w:rFonts w:ascii="Calibri" w:eastAsia="Calibri" w:hAnsi="Calibri" w:cs="Calibri"/>
          <w:noProof/>
        </w:rPr>
        <w:drawing>
          <wp:inline distT="0" distB="0" distL="0" distR="0" wp14:anchorId="31D9615D" wp14:editId="137777DF">
            <wp:extent cx="4686300" cy="3050478"/>
            <wp:effectExtent l="0" t="0" r="0" b="0"/>
            <wp:docPr id="17173048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702613" cy="3061097"/>
                    </a:xfrm>
                    <a:prstGeom prst="rect">
                      <a:avLst/>
                    </a:prstGeom>
                    <a:noFill/>
                  </pic:spPr>
                </pic:pic>
              </a:graphicData>
            </a:graphic>
          </wp:inline>
        </w:drawing>
      </w:r>
    </w:p>
    <w:p w14:paraId="3F16CE80" w14:textId="77777777" w:rsidR="009A5F0F" w:rsidRDefault="00402DA2" w:rsidP="00402DA2">
      <w:pPr>
        <w:pStyle w:val="ListParagraph"/>
        <w:numPr>
          <w:ilvl w:val="0"/>
          <w:numId w:val="10"/>
        </w:numPr>
        <w:rPr>
          <w:rFonts w:ascii="Calibri" w:eastAsia="Calibri" w:hAnsi="Calibri" w:cs="Calibri"/>
        </w:rPr>
      </w:pPr>
      <w:r w:rsidRPr="007C7471">
        <w:rPr>
          <w:rFonts w:ascii="Calibri" w:eastAsia="Calibri" w:hAnsi="Calibri" w:cs="Calibri"/>
        </w:rPr>
        <w:lastRenderedPageBreak/>
        <w:t>Gate Design Examples: Delete pages 89 and 90 (last two pages in Exhibit D) with pictures of the platform pedestrian gate. We will not be using this style gate. Instead, the pedestrian gate on page 88 will be used.</w:t>
      </w:r>
    </w:p>
    <w:p w14:paraId="71CBDD98" w14:textId="029D33DC" w:rsidR="00402DA2" w:rsidRPr="007C7471" w:rsidRDefault="00304528" w:rsidP="00402DA2">
      <w:pPr>
        <w:pStyle w:val="ListParagraph"/>
        <w:numPr>
          <w:ilvl w:val="0"/>
          <w:numId w:val="10"/>
        </w:numPr>
        <w:rPr>
          <w:rFonts w:ascii="Calibri" w:eastAsia="Calibri" w:hAnsi="Calibri" w:cs="Calibri"/>
        </w:rPr>
      </w:pPr>
      <w:r>
        <w:rPr>
          <w:rFonts w:ascii="Calibri" w:eastAsia="Calibri" w:hAnsi="Calibri" w:cs="Calibri"/>
        </w:rPr>
        <w:t xml:space="preserve">DOFAW Schedule: </w:t>
      </w:r>
      <w:r w:rsidR="005E0FD4">
        <w:rPr>
          <w:rFonts w:ascii="Calibri" w:eastAsia="Calibri" w:hAnsi="Calibri" w:cs="Calibri"/>
        </w:rPr>
        <w:t>On page 13, t</w:t>
      </w:r>
      <w:r w:rsidR="003D307F">
        <w:rPr>
          <w:rFonts w:ascii="Calibri" w:eastAsia="Calibri" w:hAnsi="Calibri" w:cs="Calibri"/>
        </w:rPr>
        <w:t xml:space="preserve">he deadline to submit a bid </w:t>
      </w:r>
      <w:r w:rsidR="00C66CB6">
        <w:rPr>
          <w:rFonts w:ascii="Calibri" w:eastAsia="Calibri" w:hAnsi="Calibri" w:cs="Calibri"/>
        </w:rPr>
        <w:t xml:space="preserve">has been </w:t>
      </w:r>
      <w:r w:rsidR="005E0FD4">
        <w:rPr>
          <w:rFonts w:ascii="Calibri" w:eastAsia="Calibri" w:hAnsi="Calibri" w:cs="Calibri"/>
        </w:rPr>
        <w:t>updated</w:t>
      </w:r>
      <w:r w:rsidR="00C66CB6">
        <w:rPr>
          <w:rFonts w:ascii="Calibri" w:eastAsia="Calibri" w:hAnsi="Calibri" w:cs="Calibri"/>
        </w:rPr>
        <w:t xml:space="preserve"> from March 31, 2026 to April </w:t>
      </w:r>
      <w:r w:rsidR="005E0FD4">
        <w:rPr>
          <w:rFonts w:ascii="Calibri" w:eastAsia="Calibri" w:hAnsi="Calibri" w:cs="Calibri"/>
        </w:rPr>
        <w:t>7, 2026.</w:t>
      </w:r>
    </w:p>
    <w:sectPr w:rsidR="00402DA2" w:rsidRPr="007C7471" w:rsidSect="002C135C">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9607B6" w14:textId="77777777" w:rsidR="00BB0A0C" w:rsidRDefault="00BB0A0C" w:rsidP="00D62CC5">
      <w:pPr>
        <w:spacing w:after="0" w:line="240" w:lineRule="auto"/>
      </w:pPr>
      <w:r>
        <w:separator/>
      </w:r>
    </w:p>
  </w:endnote>
  <w:endnote w:type="continuationSeparator" w:id="0">
    <w:p w14:paraId="4018965F" w14:textId="77777777" w:rsidR="00BB0A0C" w:rsidRDefault="00BB0A0C" w:rsidP="00D62C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34105631"/>
      <w:docPartObj>
        <w:docPartGallery w:val="Page Numbers (Bottom of Page)"/>
        <w:docPartUnique/>
      </w:docPartObj>
    </w:sdtPr>
    <w:sdtEndPr>
      <w:rPr>
        <w:rFonts w:ascii="Calibri" w:hAnsi="Calibri" w:cs="Calibri"/>
        <w:noProof/>
      </w:rPr>
    </w:sdtEndPr>
    <w:sdtContent>
      <w:p w14:paraId="53648ED6" w14:textId="5DB299C8" w:rsidR="00D62CC5" w:rsidRPr="00D62CC5" w:rsidRDefault="00D62CC5">
        <w:pPr>
          <w:pStyle w:val="Footer"/>
          <w:jc w:val="center"/>
          <w:rPr>
            <w:rFonts w:ascii="Calibri" w:hAnsi="Calibri" w:cs="Calibri"/>
          </w:rPr>
        </w:pPr>
        <w:r w:rsidRPr="00D62CC5">
          <w:rPr>
            <w:rFonts w:ascii="Calibri" w:hAnsi="Calibri" w:cs="Calibri"/>
          </w:rPr>
          <w:fldChar w:fldCharType="begin"/>
        </w:r>
        <w:r w:rsidRPr="00D62CC5">
          <w:rPr>
            <w:rFonts w:ascii="Calibri" w:hAnsi="Calibri" w:cs="Calibri"/>
          </w:rPr>
          <w:instrText xml:space="preserve"> PAGE   \* MERGEFORMAT </w:instrText>
        </w:r>
        <w:r w:rsidRPr="00D62CC5">
          <w:rPr>
            <w:rFonts w:ascii="Calibri" w:hAnsi="Calibri" w:cs="Calibri"/>
          </w:rPr>
          <w:fldChar w:fldCharType="separate"/>
        </w:r>
        <w:r w:rsidRPr="00D62CC5">
          <w:rPr>
            <w:rFonts w:ascii="Calibri" w:hAnsi="Calibri" w:cs="Calibri"/>
            <w:noProof/>
          </w:rPr>
          <w:t>2</w:t>
        </w:r>
        <w:r w:rsidRPr="00D62CC5">
          <w:rPr>
            <w:rFonts w:ascii="Calibri" w:hAnsi="Calibri" w:cs="Calibri"/>
            <w:noProof/>
          </w:rPr>
          <w:fldChar w:fldCharType="end"/>
        </w:r>
      </w:p>
    </w:sdtContent>
  </w:sdt>
  <w:p w14:paraId="122FF591" w14:textId="77777777" w:rsidR="00D62CC5" w:rsidRDefault="00D62C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493CF" w14:textId="77777777" w:rsidR="00BB0A0C" w:rsidRDefault="00BB0A0C" w:rsidP="00D62CC5">
      <w:pPr>
        <w:spacing w:after="0" w:line="240" w:lineRule="auto"/>
      </w:pPr>
      <w:r>
        <w:separator/>
      </w:r>
    </w:p>
  </w:footnote>
  <w:footnote w:type="continuationSeparator" w:id="0">
    <w:p w14:paraId="4EC0BF3F" w14:textId="77777777" w:rsidR="00BB0A0C" w:rsidRDefault="00BB0A0C" w:rsidP="00D62C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E70BC4"/>
    <w:multiLevelType w:val="hybridMultilevel"/>
    <w:tmpl w:val="384AEA80"/>
    <w:lvl w:ilvl="0" w:tplc="F050DE90">
      <w:start w:val="1"/>
      <w:numFmt w:val="bullet"/>
      <w:lvlText w:val=""/>
      <w:lvlJc w:val="left"/>
      <w:pPr>
        <w:ind w:left="720" w:hanging="360"/>
      </w:pPr>
      <w:rPr>
        <w:rFonts w:ascii="Symbol" w:hAnsi="Symbol" w:hint="default"/>
      </w:rPr>
    </w:lvl>
    <w:lvl w:ilvl="1" w:tplc="D7709C2A">
      <w:start w:val="1"/>
      <w:numFmt w:val="bullet"/>
      <w:lvlText w:val="o"/>
      <w:lvlJc w:val="left"/>
      <w:pPr>
        <w:ind w:left="1440" w:hanging="360"/>
      </w:pPr>
      <w:rPr>
        <w:rFonts w:ascii="Courier New" w:hAnsi="Courier New" w:hint="default"/>
      </w:rPr>
    </w:lvl>
    <w:lvl w:ilvl="2" w:tplc="788AC9DE">
      <w:start w:val="1"/>
      <w:numFmt w:val="bullet"/>
      <w:lvlText w:val=""/>
      <w:lvlJc w:val="left"/>
      <w:pPr>
        <w:ind w:left="2160" w:hanging="360"/>
      </w:pPr>
      <w:rPr>
        <w:rFonts w:ascii="Wingdings" w:hAnsi="Wingdings" w:hint="default"/>
      </w:rPr>
    </w:lvl>
    <w:lvl w:ilvl="3" w:tplc="FB86D8C0">
      <w:start w:val="1"/>
      <w:numFmt w:val="bullet"/>
      <w:lvlText w:val=""/>
      <w:lvlJc w:val="left"/>
      <w:pPr>
        <w:ind w:left="2880" w:hanging="360"/>
      </w:pPr>
      <w:rPr>
        <w:rFonts w:ascii="Symbol" w:hAnsi="Symbol" w:hint="default"/>
      </w:rPr>
    </w:lvl>
    <w:lvl w:ilvl="4" w:tplc="D63EB77A">
      <w:start w:val="1"/>
      <w:numFmt w:val="bullet"/>
      <w:lvlText w:val="o"/>
      <w:lvlJc w:val="left"/>
      <w:pPr>
        <w:ind w:left="3600" w:hanging="360"/>
      </w:pPr>
      <w:rPr>
        <w:rFonts w:ascii="Courier New" w:hAnsi="Courier New" w:hint="default"/>
      </w:rPr>
    </w:lvl>
    <w:lvl w:ilvl="5" w:tplc="563493B6">
      <w:start w:val="1"/>
      <w:numFmt w:val="bullet"/>
      <w:lvlText w:val=""/>
      <w:lvlJc w:val="left"/>
      <w:pPr>
        <w:ind w:left="4320" w:hanging="360"/>
      </w:pPr>
      <w:rPr>
        <w:rFonts w:ascii="Wingdings" w:hAnsi="Wingdings" w:hint="default"/>
      </w:rPr>
    </w:lvl>
    <w:lvl w:ilvl="6" w:tplc="45ECE410">
      <w:start w:val="1"/>
      <w:numFmt w:val="bullet"/>
      <w:lvlText w:val=""/>
      <w:lvlJc w:val="left"/>
      <w:pPr>
        <w:ind w:left="5040" w:hanging="360"/>
      </w:pPr>
      <w:rPr>
        <w:rFonts w:ascii="Symbol" w:hAnsi="Symbol" w:hint="default"/>
      </w:rPr>
    </w:lvl>
    <w:lvl w:ilvl="7" w:tplc="CD2C8CE2">
      <w:start w:val="1"/>
      <w:numFmt w:val="bullet"/>
      <w:lvlText w:val="o"/>
      <w:lvlJc w:val="left"/>
      <w:pPr>
        <w:ind w:left="5760" w:hanging="360"/>
      </w:pPr>
      <w:rPr>
        <w:rFonts w:ascii="Courier New" w:hAnsi="Courier New" w:hint="default"/>
      </w:rPr>
    </w:lvl>
    <w:lvl w:ilvl="8" w:tplc="30686BF0">
      <w:start w:val="1"/>
      <w:numFmt w:val="bullet"/>
      <w:lvlText w:val=""/>
      <w:lvlJc w:val="left"/>
      <w:pPr>
        <w:ind w:left="6480" w:hanging="360"/>
      </w:pPr>
      <w:rPr>
        <w:rFonts w:ascii="Wingdings" w:hAnsi="Wingdings" w:hint="default"/>
      </w:rPr>
    </w:lvl>
  </w:abstractNum>
  <w:abstractNum w:abstractNumId="1" w15:restartNumberingAfterBreak="0">
    <w:nsid w:val="0DE12BD9"/>
    <w:multiLevelType w:val="hybridMultilevel"/>
    <w:tmpl w:val="C9DA5BE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23407584"/>
    <w:multiLevelType w:val="hybridMultilevel"/>
    <w:tmpl w:val="60703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44A36"/>
    <w:multiLevelType w:val="hybridMultilevel"/>
    <w:tmpl w:val="275C642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7E24CB7"/>
    <w:multiLevelType w:val="hybridMultilevel"/>
    <w:tmpl w:val="8D4ACAD4"/>
    <w:lvl w:ilvl="0" w:tplc="A900EC6C">
      <w:start w:val="1"/>
      <w:numFmt w:val="bullet"/>
      <w:lvlText w:val=""/>
      <w:lvlJc w:val="left"/>
      <w:pPr>
        <w:ind w:left="720" w:hanging="360"/>
      </w:pPr>
      <w:rPr>
        <w:rFonts w:ascii="Symbol" w:hAnsi="Symbol" w:hint="default"/>
      </w:rPr>
    </w:lvl>
    <w:lvl w:ilvl="1" w:tplc="69869480">
      <w:start w:val="1"/>
      <w:numFmt w:val="bullet"/>
      <w:lvlText w:val="o"/>
      <w:lvlJc w:val="left"/>
      <w:pPr>
        <w:ind w:left="1440" w:hanging="360"/>
      </w:pPr>
      <w:rPr>
        <w:rFonts w:ascii="Courier New" w:hAnsi="Courier New" w:hint="default"/>
      </w:rPr>
    </w:lvl>
    <w:lvl w:ilvl="2" w:tplc="7C4003CA">
      <w:start w:val="1"/>
      <w:numFmt w:val="bullet"/>
      <w:lvlText w:val=""/>
      <w:lvlJc w:val="left"/>
      <w:pPr>
        <w:ind w:left="2160" w:hanging="360"/>
      </w:pPr>
      <w:rPr>
        <w:rFonts w:ascii="Wingdings" w:hAnsi="Wingdings" w:hint="default"/>
      </w:rPr>
    </w:lvl>
    <w:lvl w:ilvl="3" w:tplc="966C168E">
      <w:start w:val="1"/>
      <w:numFmt w:val="bullet"/>
      <w:lvlText w:val=""/>
      <w:lvlJc w:val="left"/>
      <w:pPr>
        <w:ind w:left="2880" w:hanging="360"/>
      </w:pPr>
      <w:rPr>
        <w:rFonts w:ascii="Symbol" w:hAnsi="Symbol" w:hint="default"/>
      </w:rPr>
    </w:lvl>
    <w:lvl w:ilvl="4" w:tplc="C3563A6C">
      <w:start w:val="1"/>
      <w:numFmt w:val="bullet"/>
      <w:lvlText w:val="o"/>
      <w:lvlJc w:val="left"/>
      <w:pPr>
        <w:ind w:left="3600" w:hanging="360"/>
      </w:pPr>
      <w:rPr>
        <w:rFonts w:ascii="Courier New" w:hAnsi="Courier New" w:hint="default"/>
      </w:rPr>
    </w:lvl>
    <w:lvl w:ilvl="5" w:tplc="A4DAC7DC">
      <w:start w:val="1"/>
      <w:numFmt w:val="bullet"/>
      <w:lvlText w:val=""/>
      <w:lvlJc w:val="left"/>
      <w:pPr>
        <w:ind w:left="4320" w:hanging="360"/>
      </w:pPr>
      <w:rPr>
        <w:rFonts w:ascii="Wingdings" w:hAnsi="Wingdings" w:hint="default"/>
      </w:rPr>
    </w:lvl>
    <w:lvl w:ilvl="6" w:tplc="F4482292">
      <w:start w:val="1"/>
      <w:numFmt w:val="bullet"/>
      <w:lvlText w:val=""/>
      <w:lvlJc w:val="left"/>
      <w:pPr>
        <w:ind w:left="5040" w:hanging="360"/>
      </w:pPr>
      <w:rPr>
        <w:rFonts w:ascii="Symbol" w:hAnsi="Symbol" w:hint="default"/>
      </w:rPr>
    </w:lvl>
    <w:lvl w:ilvl="7" w:tplc="BD5605F8">
      <w:start w:val="1"/>
      <w:numFmt w:val="bullet"/>
      <w:lvlText w:val="o"/>
      <w:lvlJc w:val="left"/>
      <w:pPr>
        <w:ind w:left="5760" w:hanging="360"/>
      </w:pPr>
      <w:rPr>
        <w:rFonts w:ascii="Courier New" w:hAnsi="Courier New" w:hint="default"/>
      </w:rPr>
    </w:lvl>
    <w:lvl w:ilvl="8" w:tplc="546C47B0">
      <w:start w:val="1"/>
      <w:numFmt w:val="bullet"/>
      <w:lvlText w:val=""/>
      <w:lvlJc w:val="left"/>
      <w:pPr>
        <w:ind w:left="6480" w:hanging="360"/>
      </w:pPr>
      <w:rPr>
        <w:rFonts w:ascii="Wingdings" w:hAnsi="Wingdings" w:hint="default"/>
      </w:rPr>
    </w:lvl>
  </w:abstractNum>
  <w:abstractNum w:abstractNumId="5" w15:restartNumberingAfterBreak="0">
    <w:nsid w:val="2F7CBF4A"/>
    <w:multiLevelType w:val="hybridMultilevel"/>
    <w:tmpl w:val="52DAF620"/>
    <w:lvl w:ilvl="0" w:tplc="B3A691C4">
      <w:start w:val="1"/>
      <w:numFmt w:val="bullet"/>
      <w:lvlText w:val=""/>
      <w:lvlJc w:val="left"/>
      <w:pPr>
        <w:ind w:left="720" w:hanging="360"/>
      </w:pPr>
      <w:rPr>
        <w:rFonts w:ascii="Symbol" w:hAnsi="Symbol" w:hint="default"/>
      </w:rPr>
    </w:lvl>
    <w:lvl w:ilvl="1" w:tplc="83CE0552">
      <w:start w:val="1"/>
      <w:numFmt w:val="bullet"/>
      <w:lvlText w:val="o"/>
      <w:lvlJc w:val="left"/>
      <w:pPr>
        <w:ind w:left="1440" w:hanging="360"/>
      </w:pPr>
      <w:rPr>
        <w:rFonts w:ascii="Courier New" w:hAnsi="Courier New" w:hint="default"/>
      </w:rPr>
    </w:lvl>
    <w:lvl w:ilvl="2" w:tplc="75E44EB6">
      <w:start w:val="1"/>
      <w:numFmt w:val="bullet"/>
      <w:lvlText w:val=""/>
      <w:lvlJc w:val="left"/>
      <w:pPr>
        <w:ind w:left="2160" w:hanging="360"/>
      </w:pPr>
      <w:rPr>
        <w:rFonts w:ascii="Wingdings" w:hAnsi="Wingdings" w:hint="default"/>
      </w:rPr>
    </w:lvl>
    <w:lvl w:ilvl="3" w:tplc="3058EF1E">
      <w:start w:val="1"/>
      <w:numFmt w:val="bullet"/>
      <w:lvlText w:val=""/>
      <w:lvlJc w:val="left"/>
      <w:pPr>
        <w:ind w:left="2880" w:hanging="360"/>
      </w:pPr>
      <w:rPr>
        <w:rFonts w:ascii="Symbol" w:hAnsi="Symbol" w:hint="default"/>
      </w:rPr>
    </w:lvl>
    <w:lvl w:ilvl="4" w:tplc="D54ECA72">
      <w:start w:val="1"/>
      <w:numFmt w:val="bullet"/>
      <w:lvlText w:val="o"/>
      <w:lvlJc w:val="left"/>
      <w:pPr>
        <w:ind w:left="3600" w:hanging="360"/>
      </w:pPr>
      <w:rPr>
        <w:rFonts w:ascii="Courier New" w:hAnsi="Courier New" w:hint="default"/>
      </w:rPr>
    </w:lvl>
    <w:lvl w:ilvl="5" w:tplc="1C2AF308">
      <w:start w:val="1"/>
      <w:numFmt w:val="bullet"/>
      <w:lvlText w:val=""/>
      <w:lvlJc w:val="left"/>
      <w:pPr>
        <w:ind w:left="4320" w:hanging="360"/>
      </w:pPr>
      <w:rPr>
        <w:rFonts w:ascii="Wingdings" w:hAnsi="Wingdings" w:hint="default"/>
      </w:rPr>
    </w:lvl>
    <w:lvl w:ilvl="6" w:tplc="1B5276FA">
      <w:start w:val="1"/>
      <w:numFmt w:val="bullet"/>
      <w:lvlText w:val=""/>
      <w:lvlJc w:val="left"/>
      <w:pPr>
        <w:ind w:left="5040" w:hanging="360"/>
      </w:pPr>
      <w:rPr>
        <w:rFonts w:ascii="Symbol" w:hAnsi="Symbol" w:hint="default"/>
      </w:rPr>
    </w:lvl>
    <w:lvl w:ilvl="7" w:tplc="C964B422">
      <w:start w:val="1"/>
      <w:numFmt w:val="bullet"/>
      <w:lvlText w:val="o"/>
      <w:lvlJc w:val="left"/>
      <w:pPr>
        <w:ind w:left="5760" w:hanging="360"/>
      </w:pPr>
      <w:rPr>
        <w:rFonts w:ascii="Courier New" w:hAnsi="Courier New" w:hint="default"/>
      </w:rPr>
    </w:lvl>
    <w:lvl w:ilvl="8" w:tplc="F580B3A4">
      <w:start w:val="1"/>
      <w:numFmt w:val="bullet"/>
      <w:lvlText w:val=""/>
      <w:lvlJc w:val="left"/>
      <w:pPr>
        <w:ind w:left="6480" w:hanging="360"/>
      </w:pPr>
      <w:rPr>
        <w:rFonts w:ascii="Wingdings" w:hAnsi="Wingdings" w:hint="default"/>
      </w:rPr>
    </w:lvl>
  </w:abstractNum>
  <w:abstractNum w:abstractNumId="6" w15:restartNumberingAfterBreak="0">
    <w:nsid w:val="36BD3578"/>
    <w:multiLevelType w:val="hybridMultilevel"/>
    <w:tmpl w:val="6D90AAA2"/>
    <w:lvl w:ilvl="0" w:tplc="97041A72">
      <w:start w:val="1"/>
      <w:numFmt w:val="bullet"/>
      <w:lvlText w:val=""/>
      <w:lvlJc w:val="left"/>
      <w:pPr>
        <w:ind w:left="720" w:hanging="360"/>
      </w:pPr>
      <w:rPr>
        <w:rFonts w:ascii="Symbol" w:hAnsi="Symbol" w:hint="default"/>
      </w:rPr>
    </w:lvl>
    <w:lvl w:ilvl="1" w:tplc="D4A671AA">
      <w:start w:val="1"/>
      <w:numFmt w:val="bullet"/>
      <w:lvlText w:val="o"/>
      <w:lvlJc w:val="left"/>
      <w:pPr>
        <w:ind w:left="1440" w:hanging="360"/>
      </w:pPr>
      <w:rPr>
        <w:rFonts w:ascii="Courier New" w:hAnsi="Courier New" w:hint="default"/>
      </w:rPr>
    </w:lvl>
    <w:lvl w:ilvl="2" w:tplc="24A2E826">
      <w:start w:val="1"/>
      <w:numFmt w:val="bullet"/>
      <w:lvlText w:val=""/>
      <w:lvlJc w:val="left"/>
      <w:pPr>
        <w:ind w:left="2160" w:hanging="360"/>
      </w:pPr>
      <w:rPr>
        <w:rFonts w:ascii="Wingdings" w:hAnsi="Wingdings" w:hint="default"/>
      </w:rPr>
    </w:lvl>
    <w:lvl w:ilvl="3" w:tplc="99D02846">
      <w:start w:val="1"/>
      <w:numFmt w:val="bullet"/>
      <w:lvlText w:val=""/>
      <w:lvlJc w:val="left"/>
      <w:pPr>
        <w:ind w:left="2880" w:hanging="360"/>
      </w:pPr>
      <w:rPr>
        <w:rFonts w:ascii="Symbol" w:hAnsi="Symbol" w:hint="default"/>
      </w:rPr>
    </w:lvl>
    <w:lvl w:ilvl="4" w:tplc="7750CA0C">
      <w:start w:val="1"/>
      <w:numFmt w:val="bullet"/>
      <w:lvlText w:val="o"/>
      <w:lvlJc w:val="left"/>
      <w:pPr>
        <w:ind w:left="3600" w:hanging="360"/>
      </w:pPr>
      <w:rPr>
        <w:rFonts w:ascii="Courier New" w:hAnsi="Courier New" w:hint="default"/>
      </w:rPr>
    </w:lvl>
    <w:lvl w:ilvl="5" w:tplc="A606DA0E">
      <w:start w:val="1"/>
      <w:numFmt w:val="bullet"/>
      <w:lvlText w:val=""/>
      <w:lvlJc w:val="left"/>
      <w:pPr>
        <w:ind w:left="4320" w:hanging="360"/>
      </w:pPr>
      <w:rPr>
        <w:rFonts w:ascii="Wingdings" w:hAnsi="Wingdings" w:hint="default"/>
      </w:rPr>
    </w:lvl>
    <w:lvl w:ilvl="6" w:tplc="C7D02FC6">
      <w:start w:val="1"/>
      <w:numFmt w:val="bullet"/>
      <w:lvlText w:val=""/>
      <w:lvlJc w:val="left"/>
      <w:pPr>
        <w:ind w:left="5040" w:hanging="360"/>
      </w:pPr>
      <w:rPr>
        <w:rFonts w:ascii="Symbol" w:hAnsi="Symbol" w:hint="default"/>
      </w:rPr>
    </w:lvl>
    <w:lvl w:ilvl="7" w:tplc="31BEA9AA">
      <w:start w:val="1"/>
      <w:numFmt w:val="bullet"/>
      <w:lvlText w:val="o"/>
      <w:lvlJc w:val="left"/>
      <w:pPr>
        <w:ind w:left="5760" w:hanging="360"/>
      </w:pPr>
      <w:rPr>
        <w:rFonts w:ascii="Courier New" w:hAnsi="Courier New" w:hint="default"/>
      </w:rPr>
    </w:lvl>
    <w:lvl w:ilvl="8" w:tplc="88384AA4">
      <w:start w:val="1"/>
      <w:numFmt w:val="bullet"/>
      <w:lvlText w:val=""/>
      <w:lvlJc w:val="left"/>
      <w:pPr>
        <w:ind w:left="6480" w:hanging="360"/>
      </w:pPr>
      <w:rPr>
        <w:rFonts w:ascii="Wingdings" w:hAnsi="Wingdings" w:hint="default"/>
      </w:rPr>
    </w:lvl>
  </w:abstractNum>
  <w:abstractNum w:abstractNumId="7" w15:restartNumberingAfterBreak="0">
    <w:nsid w:val="3D623744"/>
    <w:multiLevelType w:val="hybridMultilevel"/>
    <w:tmpl w:val="1A5ED9AC"/>
    <w:lvl w:ilvl="0" w:tplc="49A0D55C">
      <w:start w:val="1"/>
      <w:numFmt w:val="bullet"/>
      <w:lvlText w:val=""/>
      <w:lvlJc w:val="left"/>
      <w:pPr>
        <w:ind w:left="720" w:hanging="360"/>
      </w:pPr>
      <w:rPr>
        <w:rFonts w:ascii="Symbol" w:hAnsi="Symbol" w:hint="default"/>
      </w:rPr>
    </w:lvl>
    <w:lvl w:ilvl="1" w:tplc="C7D86756">
      <w:start w:val="1"/>
      <w:numFmt w:val="bullet"/>
      <w:lvlText w:val="o"/>
      <w:lvlJc w:val="left"/>
      <w:pPr>
        <w:ind w:left="1440" w:hanging="360"/>
      </w:pPr>
      <w:rPr>
        <w:rFonts w:ascii="Courier New" w:hAnsi="Courier New" w:hint="default"/>
      </w:rPr>
    </w:lvl>
    <w:lvl w:ilvl="2" w:tplc="EF68F3DC">
      <w:start w:val="1"/>
      <w:numFmt w:val="bullet"/>
      <w:lvlText w:val=""/>
      <w:lvlJc w:val="left"/>
      <w:pPr>
        <w:ind w:left="2160" w:hanging="360"/>
      </w:pPr>
      <w:rPr>
        <w:rFonts w:ascii="Wingdings" w:hAnsi="Wingdings" w:hint="default"/>
      </w:rPr>
    </w:lvl>
    <w:lvl w:ilvl="3" w:tplc="EAE27AC2">
      <w:start w:val="1"/>
      <w:numFmt w:val="bullet"/>
      <w:lvlText w:val=""/>
      <w:lvlJc w:val="left"/>
      <w:pPr>
        <w:ind w:left="2880" w:hanging="360"/>
      </w:pPr>
      <w:rPr>
        <w:rFonts w:ascii="Symbol" w:hAnsi="Symbol" w:hint="default"/>
      </w:rPr>
    </w:lvl>
    <w:lvl w:ilvl="4" w:tplc="BFD61D18">
      <w:start w:val="1"/>
      <w:numFmt w:val="bullet"/>
      <w:lvlText w:val="o"/>
      <w:lvlJc w:val="left"/>
      <w:pPr>
        <w:ind w:left="3600" w:hanging="360"/>
      </w:pPr>
      <w:rPr>
        <w:rFonts w:ascii="Courier New" w:hAnsi="Courier New" w:hint="default"/>
      </w:rPr>
    </w:lvl>
    <w:lvl w:ilvl="5" w:tplc="6C9C37A0">
      <w:start w:val="1"/>
      <w:numFmt w:val="bullet"/>
      <w:lvlText w:val=""/>
      <w:lvlJc w:val="left"/>
      <w:pPr>
        <w:ind w:left="4320" w:hanging="360"/>
      </w:pPr>
      <w:rPr>
        <w:rFonts w:ascii="Wingdings" w:hAnsi="Wingdings" w:hint="default"/>
      </w:rPr>
    </w:lvl>
    <w:lvl w:ilvl="6" w:tplc="628067C4">
      <w:start w:val="1"/>
      <w:numFmt w:val="bullet"/>
      <w:lvlText w:val=""/>
      <w:lvlJc w:val="left"/>
      <w:pPr>
        <w:ind w:left="5040" w:hanging="360"/>
      </w:pPr>
      <w:rPr>
        <w:rFonts w:ascii="Symbol" w:hAnsi="Symbol" w:hint="default"/>
      </w:rPr>
    </w:lvl>
    <w:lvl w:ilvl="7" w:tplc="3FFE8410">
      <w:start w:val="1"/>
      <w:numFmt w:val="bullet"/>
      <w:lvlText w:val="o"/>
      <w:lvlJc w:val="left"/>
      <w:pPr>
        <w:ind w:left="5760" w:hanging="360"/>
      </w:pPr>
      <w:rPr>
        <w:rFonts w:ascii="Courier New" w:hAnsi="Courier New" w:hint="default"/>
      </w:rPr>
    </w:lvl>
    <w:lvl w:ilvl="8" w:tplc="DD50C0AC">
      <w:start w:val="1"/>
      <w:numFmt w:val="bullet"/>
      <w:lvlText w:val=""/>
      <w:lvlJc w:val="left"/>
      <w:pPr>
        <w:ind w:left="6480" w:hanging="360"/>
      </w:pPr>
      <w:rPr>
        <w:rFonts w:ascii="Wingdings" w:hAnsi="Wingdings" w:hint="default"/>
      </w:rPr>
    </w:lvl>
  </w:abstractNum>
  <w:abstractNum w:abstractNumId="8" w15:restartNumberingAfterBreak="0">
    <w:nsid w:val="49C77779"/>
    <w:multiLevelType w:val="hybridMultilevel"/>
    <w:tmpl w:val="5F0A65F4"/>
    <w:lvl w:ilvl="0" w:tplc="9C5033E0">
      <w:start w:val="1"/>
      <w:numFmt w:val="bullet"/>
      <w:lvlText w:val=""/>
      <w:lvlJc w:val="left"/>
      <w:pPr>
        <w:ind w:left="720" w:hanging="360"/>
      </w:pPr>
      <w:rPr>
        <w:rFonts w:ascii="Symbol" w:hAnsi="Symbol" w:hint="default"/>
      </w:rPr>
    </w:lvl>
    <w:lvl w:ilvl="1" w:tplc="8D9E8414">
      <w:start w:val="1"/>
      <w:numFmt w:val="bullet"/>
      <w:lvlText w:val="o"/>
      <w:lvlJc w:val="left"/>
      <w:pPr>
        <w:ind w:left="1440" w:hanging="360"/>
      </w:pPr>
      <w:rPr>
        <w:rFonts w:ascii="Courier New" w:hAnsi="Courier New" w:hint="default"/>
      </w:rPr>
    </w:lvl>
    <w:lvl w:ilvl="2" w:tplc="790A19F2">
      <w:start w:val="1"/>
      <w:numFmt w:val="bullet"/>
      <w:lvlText w:val=""/>
      <w:lvlJc w:val="left"/>
      <w:pPr>
        <w:ind w:left="2160" w:hanging="360"/>
      </w:pPr>
      <w:rPr>
        <w:rFonts w:ascii="Wingdings" w:hAnsi="Wingdings" w:hint="default"/>
      </w:rPr>
    </w:lvl>
    <w:lvl w:ilvl="3" w:tplc="AE88191C">
      <w:start w:val="1"/>
      <w:numFmt w:val="bullet"/>
      <w:lvlText w:val=""/>
      <w:lvlJc w:val="left"/>
      <w:pPr>
        <w:ind w:left="2880" w:hanging="360"/>
      </w:pPr>
      <w:rPr>
        <w:rFonts w:ascii="Symbol" w:hAnsi="Symbol" w:hint="default"/>
      </w:rPr>
    </w:lvl>
    <w:lvl w:ilvl="4" w:tplc="C9C28BC2">
      <w:start w:val="1"/>
      <w:numFmt w:val="bullet"/>
      <w:lvlText w:val="o"/>
      <w:lvlJc w:val="left"/>
      <w:pPr>
        <w:ind w:left="3600" w:hanging="360"/>
      </w:pPr>
      <w:rPr>
        <w:rFonts w:ascii="Courier New" w:hAnsi="Courier New" w:hint="default"/>
      </w:rPr>
    </w:lvl>
    <w:lvl w:ilvl="5" w:tplc="252A13CC">
      <w:start w:val="1"/>
      <w:numFmt w:val="bullet"/>
      <w:lvlText w:val=""/>
      <w:lvlJc w:val="left"/>
      <w:pPr>
        <w:ind w:left="4320" w:hanging="360"/>
      </w:pPr>
      <w:rPr>
        <w:rFonts w:ascii="Wingdings" w:hAnsi="Wingdings" w:hint="default"/>
      </w:rPr>
    </w:lvl>
    <w:lvl w:ilvl="6" w:tplc="CEDEC506">
      <w:start w:val="1"/>
      <w:numFmt w:val="bullet"/>
      <w:lvlText w:val=""/>
      <w:lvlJc w:val="left"/>
      <w:pPr>
        <w:ind w:left="5040" w:hanging="360"/>
      </w:pPr>
      <w:rPr>
        <w:rFonts w:ascii="Symbol" w:hAnsi="Symbol" w:hint="default"/>
      </w:rPr>
    </w:lvl>
    <w:lvl w:ilvl="7" w:tplc="0E448202">
      <w:start w:val="1"/>
      <w:numFmt w:val="bullet"/>
      <w:lvlText w:val="o"/>
      <w:lvlJc w:val="left"/>
      <w:pPr>
        <w:ind w:left="5760" w:hanging="360"/>
      </w:pPr>
      <w:rPr>
        <w:rFonts w:ascii="Courier New" w:hAnsi="Courier New" w:hint="default"/>
      </w:rPr>
    </w:lvl>
    <w:lvl w:ilvl="8" w:tplc="F5960D82">
      <w:start w:val="1"/>
      <w:numFmt w:val="bullet"/>
      <w:lvlText w:val=""/>
      <w:lvlJc w:val="left"/>
      <w:pPr>
        <w:ind w:left="6480" w:hanging="360"/>
      </w:pPr>
      <w:rPr>
        <w:rFonts w:ascii="Wingdings" w:hAnsi="Wingdings" w:hint="default"/>
      </w:rPr>
    </w:lvl>
  </w:abstractNum>
  <w:abstractNum w:abstractNumId="9" w15:restartNumberingAfterBreak="0">
    <w:nsid w:val="6B0857D2"/>
    <w:multiLevelType w:val="hybridMultilevel"/>
    <w:tmpl w:val="9A541F64"/>
    <w:lvl w:ilvl="0" w:tplc="BF9AF342">
      <w:start w:val="1"/>
      <w:numFmt w:val="decimal"/>
      <w:lvlText w:val="%1."/>
      <w:lvlJc w:val="left"/>
      <w:pPr>
        <w:ind w:left="1080" w:hanging="360"/>
      </w:pPr>
    </w:lvl>
    <w:lvl w:ilvl="1" w:tplc="CF127B0A">
      <w:start w:val="1"/>
      <w:numFmt w:val="lowerLetter"/>
      <w:lvlText w:val="%2."/>
      <w:lvlJc w:val="left"/>
      <w:pPr>
        <w:ind w:left="1800" w:hanging="360"/>
      </w:pPr>
    </w:lvl>
    <w:lvl w:ilvl="2" w:tplc="AC0008DA">
      <w:start w:val="1"/>
      <w:numFmt w:val="lowerRoman"/>
      <w:lvlText w:val="%3."/>
      <w:lvlJc w:val="right"/>
      <w:pPr>
        <w:ind w:left="2520" w:hanging="180"/>
      </w:pPr>
    </w:lvl>
    <w:lvl w:ilvl="3" w:tplc="168E9C20">
      <w:start w:val="1"/>
      <w:numFmt w:val="decimal"/>
      <w:lvlText w:val="%4."/>
      <w:lvlJc w:val="left"/>
      <w:pPr>
        <w:ind w:left="3240" w:hanging="360"/>
      </w:pPr>
    </w:lvl>
    <w:lvl w:ilvl="4" w:tplc="05387036">
      <w:start w:val="1"/>
      <w:numFmt w:val="lowerLetter"/>
      <w:lvlText w:val="%5."/>
      <w:lvlJc w:val="left"/>
      <w:pPr>
        <w:ind w:left="3960" w:hanging="360"/>
      </w:pPr>
    </w:lvl>
    <w:lvl w:ilvl="5" w:tplc="20F0F0D6">
      <w:start w:val="1"/>
      <w:numFmt w:val="lowerRoman"/>
      <w:lvlText w:val="%6."/>
      <w:lvlJc w:val="right"/>
      <w:pPr>
        <w:ind w:left="4680" w:hanging="180"/>
      </w:pPr>
    </w:lvl>
    <w:lvl w:ilvl="6" w:tplc="D70EBC10">
      <w:start w:val="1"/>
      <w:numFmt w:val="decimal"/>
      <w:lvlText w:val="%7."/>
      <w:lvlJc w:val="left"/>
      <w:pPr>
        <w:ind w:left="5400" w:hanging="360"/>
      </w:pPr>
    </w:lvl>
    <w:lvl w:ilvl="7" w:tplc="39B8BE88">
      <w:start w:val="1"/>
      <w:numFmt w:val="lowerLetter"/>
      <w:lvlText w:val="%8."/>
      <w:lvlJc w:val="left"/>
      <w:pPr>
        <w:ind w:left="6120" w:hanging="360"/>
      </w:pPr>
    </w:lvl>
    <w:lvl w:ilvl="8" w:tplc="FE64D8B6">
      <w:start w:val="1"/>
      <w:numFmt w:val="lowerRoman"/>
      <w:lvlText w:val="%9."/>
      <w:lvlJc w:val="right"/>
      <w:pPr>
        <w:ind w:left="6840" w:hanging="180"/>
      </w:pPr>
    </w:lvl>
  </w:abstractNum>
  <w:num w:numId="1" w16cid:durableId="212278570">
    <w:abstractNumId w:val="4"/>
  </w:num>
  <w:num w:numId="2" w16cid:durableId="558906542">
    <w:abstractNumId w:val="6"/>
  </w:num>
  <w:num w:numId="3" w16cid:durableId="1194028934">
    <w:abstractNumId w:val="0"/>
  </w:num>
  <w:num w:numId="4" w16cid:durableId="1100568991">
    <w:abstractNumId w:val="7"/>
  </w:num>
  <w:num w:numId="5" w16cid:durableId="625738675">
    <w:abstractNumId w:val="8"/>
  </w:num>
  <w:num w:numId="6" w16cid:durableId="1528180341">
    <w:abstractNumId w:val="5"/>
  </w:num>
  <w:num w:numId="7" w16cid:durableId="1186403503">
    <w:abstractNumId w:val="9"/>
  </w:num>
  <w:num w:numId="8" w16cid:durableId="1954556436">
    <w:abstractNumId w:val="1"/>
  </w:num>
  <w:num w:numId="9" w16cid:durableId="704254987">
    <w:abstractNumId w:val="2"/>
  </w:num>
  <w:num w:numId="10" w16cid:durableId="165426007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3840D0F"/>
    <w:rsid w:val="00056680"/>
    <w:rsid w:val="00067687"/>
    <w:rsid w:val="00080861"/>
    <w:rsid w:val="000B5D05"/>
    <w:rsid w:val="000F6693"/>
    <w:rsid w:val="001042D9"/>
    <w:rsid w:val="00122C3D"/>
    <w:rsid w:val="00171831"/>
    <w:rsid w:val="001809DB"/>
    <w:rsid w:val="00185A9D"/>
    <w:rsid w:val="001C6F25"/>
    <w:rsid w:val="001F3815"/>
    <w:rsid w:val="00217D6B"/>
    <w:rsid w:val="002252A6"/>
    <w:rsid w:val="00231BBB"/>
    <w:rsid w:val="002410F5"/>
    <w:rsid w:val="00245206"/>
    <w:rsid w:val="00275BB3"/>
    <w:rsid w:val="002C135C"/>
    <w:rsid w:val="002C15E2"/>
    <w:rsid w:val="00304528"/>
    <w:rsid w:val="00325814"/>
    <w:rsid w:val="003C7507"/>
    <w:rsid w:val="003D307F"/>
    <w:rsid w:val="00402DA2"/>
    <w:rsid w:val="00415923"/>
    <w:rsid w:val="00417A13"/>
    <w:rsid w:val="004429E7"/>
    <w:rsid w:val="00492A55"/>
    <w:rsid w:val="004C7B82"/>
    <w:rsid w:val="005757F5"/>
    <w:rsid w:val="005923F3"/>
    <w:rsid w:val="0059311F"/>
    <w:rsid w:val="00595834"/>
    <w:rsid w:val="005C36EC"/>
    <w:rsid w:val="005E0FD4"/>
    <w:rsid w:val="00656623"/>
    <w:rsid w:val="006B6698"/>
    <w:rsid w:val="006C00AE"/>
    <w:rsid w:val="006C04E5"/>
    <w:rsid w:val="0071197C"/>
    <w:rsid w:val="007C7471"/>
    <w:rsid w:val="00874846"/>
    <w:rsid w:val="00884AFC"/>
    <w:rsid w:val="00886462"/>
    <w:rsid w:val="008A3BC7"/>
    <w:rsid w:val="008B11E6"/>
    <w:rsid w:val="00936B59"/>
    <w:rsid w:val="009527E5"/>
    <w:rsid w:val="00963706"/>
    <w:rsid w:val="00972C0C"/>
    <w:rsid w:val="009935BA"/>
    <w:rsid w:val="00997280"/>
    <w:rsid w:val="009A5F0F"/>
    <w:rsid w:val="009B0AEB"/>
    <w:rsid w:val="009C6D56"/>
    <w:rsid w:val="009E07DD"/>
    <w:rsid w:val="00A2136E"/>
    <w:rsid w:val="00A71A0A"/>
    <w:rsid w:val="00AB01C9"/>
    <w:rsid w:val="00AB03D9"/>
    <w:rsid w:val="00AC4128"/>
    <w:rsid w:val="00AC7051"/>
    <w:rsid w:val="00B30687"/>
    <w:rsid w:val="00B31D19"/>
    <w:rsid w:val="00B8371B"/>
    <w:rsid w:val="00B95165"/>
    <w:rsid w:val="00BB0117"/>
    <w:rsid w:val="00BB0A0C"/>
    <w:rsid w:val="00BC7537"/>
    <w:rsid w:val="00C05D26"/>
    <w:rsid w:val="00C22219"/>
    <w:rsid w:val="00C66CB6"/>
    <w:rsid w:val="00C84885"/>
    <w:rsid w:val="00D07DA5"/>
    <w:rsid w:val="00D62CC5"/>
    <w:rsid w:val="00D97922"/>
    <w:rsid w:val="00DB373B"/>
    <w:rsid w:val="00DB636F"/>
    <w:rsid w:val="00E04BA3"/>
    <w:rsid w:val="00E22881"/>
    <w:rsid w:val="00E47B3F"/>
    <w:rsid w:val="00EF7A3B"/>
    <w:rsid w:val="00FA6223"/>
    <w:rsid w:val="00FD3AFC"/>
    <w:rsid w:val="00FF0DD2"/>
    <w:rsid w:val="00FF30F3"/>
    <w:rsid w:val="03050E82"/>
    <w:rsid w:val="030C4940"/>
    <w:rsid w:val="033652D4"/>
    <w:rsid w:val="034D98F8"/>
    <w:rsid w:val="0358A289"/>
    <w:rsid w:val="03D4CFB5"/>
    <w:rsid w:val="0447047A"/>
    <w:rsid w:val="046C9289"/>
    <w:rsid w:val="052D7B92"/>
    <w:rsid w:val="06638154"/>
    <w:rsid w:val="0765A67C"/>
    <w:rsid w:val="0931EB51"/>
    <w:rsid w:val="099440D2"/>
    <w:rsid w:val="0A485B52"/>
    <w:rsid w:val="0AF674CA"/>
    <w:rsid w:val="0CF6368F"/>
    <w:rsid w:val="0E27D43C"/>
    <w:rsid w:val="0F913B9C"/>
    <w:rsid w:val="0FB97242"/>
    <w:rsid w:val="10B06863"/>
    <w:rsid w:val="12C81BCE"/>
    <w:rsid w:val="1486F4AE"/>
    <w:rsid w:val="15B4C2EE"/>
    <w:rsid w:val="169C1209"/>
    <w:rsid w:val="1704CFFF"/>
    <w:rsid w:val="172D5678"/>
    <w:rsid w:val="18380CB4"/>
    <w:rsid w:val="190BF75E"/>
    <w:rsid w:val="1989BC81"/>
    <w:rsid w:val="19A85D32"/>
    <w:rsid w:val="1AC5BF51"/>
    <w:rsid w:val="1C1D3508"/>
    <w:rsid w:val="1D5E0296"/>
    <w:rsid w:val="1E232BCD"/>
    <w:rsid w:val="2059F072"/>
    <w:rsid w:val="20B24244"/>
    <w:rsid w:val="211FE067"/>
    <w:rsid w:val="2173BBC1"/>
    <w:rsid w:val="22B9B1D0"/>
    <w:rsid w:val="232ECBE5"/>
    <w:rsid w:val="23F9253E"/>
    <w:rsid w:val="24B2AF67"/>
    <w:rsid w:val="25347D03"/>
    <w:rsid w:val="25359388"/>
    <w:rsid w:val="263765FC"/>
    <w:rsid w:val="26537DB8"/>
    <w:rsid w:val="269C78D6"/>
    <w:rsid w:val="2718836F"/>
    <w:rsid w:val="27FB1A53"/>
    <w:rsid w:val="29070CA0"/>
    <w:rsid w:val="29B4391A"/>
    <w:rsid w:val="29F535CF"/>
    <w:rsid w:val="2A7FE28E"/>
    <w:rsid w:val="2C255E1D"/>
    <w:rsid w:val="2ED9ED69"/>
    <w:rsid w:val="2F0E771F"/>
    <w:rsid w:val="2FEB134E"/>
    <w:rsid w:val="3050F765"/>
    <w:rsid w:val="306E3208"/>
    <w:rsid w:val="3172A17B"/>
    <w:rsid w:val="31882671"/>
    <w:rsid w:val="31BA5E82"/>
    <w:rsid w:val="32A71C63"/>
    <w:rsid w:val="32EADF41"/>
    <w:rsid w:val="33A06670"/>
    <w:rsid w:val="34D4BFE9"/>
    <w:rsid w:val="3603DC8D"/>
    <w:rsid w:val="364413C5"/>
    <w:rsid w:val="37A7C7BE"/>
    <w:rsid w:val="38E16045"/>
    <w:rsid w:val="3929289B"/>
    <w:rsid w:val="3930BF02"/>
    <w:rsid w:val="3A511B65"/>
    <w:rsid w:val="3AAB7AB5"/>
    <w:rsid w:val="3AD80CC4"/>
    <w:rsid w:val="3B1A0B9B"/>
    <w:rsid w:val="3B4344DE"/>
    <w:rsid w:val="3C88A9B0"/>
    <w:rsid w:val="3C9E7A07"/>
    <w:rsid w:val="3E6DE26A"/>
    <w:rsid w:val="3E82AEE8"/>
    <w:rsid w:val="3E89665A"/>
    <w:rsid w:val="3FE27C5F"/>
    <w:rsid w:val="429E4F59"/>
    <w:rsid w:val="442C7564"/>
    <w:rsid w:val="44F82008"/>
    <w:rsid w:val="45B13E35"/>
    <w:rsid w:val="45BFE5A3"/>
    <w:rsid w:val="45CA0C7C"/>
    <w:rsid w:val="4667888A"/>
    <w:rsid w:val="46D4BB34"/>
    <w:rsid w:val="48C58D09"/>
    <w:rsid w:val="493B841D"/>
    <w:rsid w:val="4A1B27A1"/>
    <w:rsid w:val="4B58D0B4"/>
    <w:rsid w:val="4BCD5467"/>
    <w:rsid w:val="4BECADD7"/>
    <w:rsid w:val="4C8C8C55"/>
    <w:rsid w:val="4D2E31CF"/>
    <w:rsid w:val="4D5C7003"/>
    <w:rsid w:val="4D6EF3D6"/>
    <w:rsid w:val="4DD3E19D"/>
    <w:rsid w:val="4ED40BFE"/>
    <w:rsid w:val="4F6376AA"/>
    <w:rsid w:val="4FD84D4F"/>
    <w:rsid w:val="503EE0C5"/>
    <w:rsid w:val="5048DC74"/>
    <w:rsid w:val="511C32A0"/>
    <w:rsid w:val="512FAD2D"/>
    <w:rsid w:val="5293E6EB"/>
    <w:rsid w:val="55250842"/>
    <w:rsid w:val="55C3353D"/>
    <w:rsid w:val="55C5E2F6"/>
    <w:rsid w:val="571DF1CF"/>
    <w:rsid w:val="5A07F207"/>
    <w:rsid w:val="5A4F3B55"/>
    <w:rsid w:val="5A5558F1"/>
    <w:rsid w:val="5A8D8340"/>
    <w:rsid w:val="5C68548F"/>
    <w:rsid w:val="5D7E0C4F"/>
    <w:rsid w:val="5E058F20"/>
    <w:rsid w:val="5E23B4B2"/>
    <w:rsid w:val="5FA5BDEB"/>
    <w:rsid w:val="5FF09EEB"/>
    <w:rsid w:val="612B17F4"/>
    <w:rsid w:val="613FA7CE"/>
    <w:rsid w:val="61413FA0"/>
    <w:rsid w:val="63840D0F"/>
    <w:rsid w:val="640CBF66"/>
    <w:rsid w:val="650C1B63"/>
    <w:rsid w:val="67241410"/>
    <w:rsid w:val="6749CE34"/>
    <w:rsid w:val="6823F3BA"/>
    <w:rsid w:val="682B65CB"/>
    <w:rsid w:val="69EC4F10"/>
    <w:rsid w:val="6A2914CF"/>
    <w:rsid w:val="6A323ED3"/>
    <w:rsid w:val="6B55EB4D"/>
    <w:rsid w:val="6C12D5F3"/>
    <w:rsid w:val="6CE01F80"/>
    <w:rsid w:val="6D9B7443"/>
    <w:rsid w:val="6DCF4C5E"/>
    <w:rsid w:val="6DEEA65E"/>
    <w:rsid w:val="6E5669D7"/>
    <w:rsid w:val="6EF8E03F"/>
    <w:rsid w:val="6F1165C4"/>
    <w:rsid w:val="6FC619E6"/>
    <w:rsid w:val="6FDEA993"/>
    <w:rsid w:val="713BE9A0"/>
    <w:rsid w:val="719339BF"/>
    <w:rsid w:val="72E502F2"/>
    <w:rsid w:val="746851D3"/>
    <w:rsid w:val="74B96065"/>
    <w:rsid w:val="75F5FA76"/>
    <w:rsid w:val="7688CD76"/>
    <w:rsid w:val="76F0D2DA"/>
    <w:rsid w:val="77192A09"/>
    <w:rsid w:val="774AA13B"/>
    <w:rsid w:val="78C4153B"/>
    <w:rsid w:val="78CCC6B5"/>
    <w:rsid w:val="79624006"/>
    <w:rsid w:val="7AF0F336"/>
    <w:rsid w:val="7B226A5B"/>
    <w:rsid w:val="7DA8B2E1"/>
    <w:rsid w:val="7E490DC4"/>
    <w:rsid w:val="7FCB97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715FC8"/>
  <w15:chartTrackingRefBased/>
  <w15:docId w15:val="{D07969FE-A9CC-4CB5-8A0D-4C2053C6D1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unhideWhenUsed/>
    <w:qFormat/>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unhideWhenUsed/>
    <w:qFormat/>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unhideWhenUsed/>
    <w:qFormat/>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unhideWhenUsed/>
    <w:qFormat/>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rPr>
      <w:rFonts w:eastAsiaTheme="majorEastAsia" w:cstheme="majorBidi"/>
      <w:color w:val="0F4761" w:themeColor="accent1" w:themeShade="BF"/>
    </w:rPr>
  </w:style>
  <w:style w:type="character" w:customStyle="1" w:styleId="Heading6Char">
    <w:name w:val="Heading 6 Char"/>
    <w:basedOn w:val="DefaultParagraphFont"/>
    <w:link w:val="Heading6"/>
    <w:uiPriority w:val="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rPr>
      <w:rFonts w:eastAsiaTheme="majorEastAsia" w:cstheme="majorBidi"/>
      <w:color w:val="595959" w:themeColor="text1" w:themeTint="A6"/>
    </w:rPr>
  </w:style>
  <w:style w:type="character" w:customStyle="1" w:styleId="Heading8Char">
    <w:name w:val="Heading 8 Char"/>
    <w:basedOn w:val="DefaultParagraphFont"/>
    <w:link w:val="Heading8"/>
    <w:uiPriority w:val="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rPr>
      <w:rFonts w:eastAsiaTheme="majorEastAsia" w:cstheme="majorBidi"/>
      <w:color w:val="272727" w:themeColor="text1" w:themeTint="D8"/>
    </w:rPr>
  </w:style>
  <w:style w:type="character" w:customStyle="1" w:styleId="TitleChar">
    <w:name w:val="Title Char"/>
    <w:basedOn w:val="DefaultParagraphFont"/>
    <w:link w:val="Title"/>
    <w:uiPriority w:val="10"/>
    <w:rPr>
      <w:rFonts w:asciiTheme="majorHAnsi" w:eastAsiaTheme="majorEastAsia" w:hAnsiTheme="majorHAnsi" w:cstheme="majorBidi"/>
      <w:spacing w:val="-10"/>
      <w:kern w:val="28"/>
      <w:sz w:val="56"/>
      <w:szCs w:val="56"/>
    </w:rPr>
  </w:style>
  <w:style w:type="paragraph" w:styleId="Title">
    <w:name w:val="Title"/>
    <w:basedOn w:val="Normal"/>
    <w:next w:val="Normal"/>
    <w:link w:val="TitleChar"/>
    <w:uiPriority w:val="10"/>
    <w:qFormat/>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SubtitleChar">
    <w:name w:val="Subtitle Char"/>
    <w:basedOn w:val="DefaultParagraphFont"/>
    <w:link w:val="Subtitle"/>
    <w:uiPriority w:val="11"/>
    <w:rPr>
      <w:rFonts w:eastAsiaTheme="majorEastAsia" w:cstheme="majorBidi"/>
      <w:color w:val="595959" w:themeColor="text1" w:themeTint="A6"/>
      <w:spacing w:val="15"/>
      <w:sz w:val="28"/>
      <w:szCs w:val="28"/>
    </w:rPr>
  </w:style>
  <w:style w:type="paragraph" w:styleId="Subtitle">
    <w:name w:val="Subtitle"/>
    <w:basedOn w:val="Normal"/>
    <w:next w:val="Normal"/>
    <w:link w:val="SubtitleChar"/>
    <w:uiPriority w:val="11"/>
    <w:qFormat/>
    <w:pPr>
      <w:numPr>
        <w:ilvl w:val="1"/>
      </w:numPr>
    </w:pPr>
    <w:rPr>
      <w:rFonts w:eastAsiaTheme="majorEastAsia" w:cstheme="majorBidi"/>
      <w:color w:val="595959" w:themeColor="text1" w:themeTint="A6"/>
      <w:spacing w:val="15"/>
      <w:sz w:val="28"/>
      <w:szCs w:val="28"/>
    </w:rPr>
  </w:style>
  <w:style w:type="character" w:styleId="IntenseEmphasis">
    <w:name w:val="Intense Emphasis"/>
    <w:basedOn w:val="DefaultParagraphFont"/>
    <w:uiPriority w:val="21"/>
    <w:qFormat/>
    <w:rPr>
      <w:i/>
      <w:iCs/>
      <w:color w:val="0F4761" w:themeColor="accent1" w:themeShade="BF"/>
    </w:rPr>
  </w:style>
  <w:style w:type="character" w:customStyle="1" w:styleId="QuoteChar">
    <w:name w:val="Quote Char"/>
    <w:basedOn w:val="DefaultParagraphFont"/>
    <w:link w:val="Quote"/>
    <w:uiPriority w:val="29"/>
    <w:rPr>
      <w:i/>
      <w:iCs/>
      <w:color w:val="404040" w:themeColor="text1" w:themeTint="BF"/>
    </w:rPr>
  </w:style>
  <w:style w:type="paragraph" w:styleId="Quote">
    <w:name w:val="Quote"/>
    <w:basedOn w:val="Normal"/>
    <w:next w:val="Normal"/>
    <w:link w:val="QuoteChar"/>
    <w:uiPriority w:val="29"/>
    <w:qFormat/>
    <w:pPr>
      <w:spacing w:before="160"/>
      <w:jc w:val="center"/>
    </w:pPr>
    <w:rPr>
      <w:i/>
      <w:iCs/>
      <w:color w:val="404040" w:themeColor="text1" w:themeTint="BF"/>
    </w:rPr>
  </w:style>
  <w:style w:type="character" w:customStyle="1" w:styleId="IntenseQuoteChar">
    <w:name w:val="Intense Quote Char"/>
    <w:basedOn w:val="DefaultParagraphFont"/>
    <w:link w:val="IntenseQuote"/>
    <w:uiPriority w:val="30"/>
    <w:rPr>
      <w:i/>
      <w:iCs/>
      <w:color w:val="0F4761" w:themeColor="accent1" w:themeShade="BF"/>
    </w:rPr>
  </w:style>
  <w:style w:type="paragraph" w:styleId="IntenseQuote">
    <w:name w:val="Intense Quote"/>
    <w:basedOn w:val="Normal"/>
    <w:next w:val="Normal"/>
    <w:link w:val="IntenseQuoteChar"/>
    <w:uiPriority w:val="30"/>
    <w:qFormat/>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IntenseReference">
    <w:name w:val="Intense Reference"/>
    <w:basedOn w:val="DefaultParagraphFont"/>
    <w:uiPriority w:val="32"/>
    <w:qFormat/>
    <w:rPr>
      <w:b/>
      <w:bCs/>
      <w:smallCaps/>
      <w:color w:val="0F4761" w:themeColor="accent1" w:themeShade="BF"/>
      <w:spacing w:val="5"/>
    </w:rPr>
  </w:style>
  <w:style w:type="paragraph" w:styleId="ListParagraph">
    <w:name w:val="List Paragraph"/>
    <w:basedOn w:val="Normal"/>
    <w:uiPriority w:val="34"/>
    <w:qFormat/>
    <w:rsid w:val="0765A67C"/>
    <w:pPr>
      <w:ind w:left="720"/>
      <w:contextualSpacing/>
    </w:pPr>
  </w:style>
  <w:style w:type="table" w:styleId="TableGrid">
    <w:name w:val="Table Grid"/>
    <w:basedOn w:val="TableNormal"/>
    <w:uiPriority w:val="39"/>
    <w:rsid w:val="003C7507"/>
    <w:pPr>
      <w:pBdr>
        <w:top w:val="nil"/>
        <w:left w:val="nil"/>
        <w:bottom w:val="nil"/>
        <w:right w:val="nil"/>
        <w:between w:val="nil"/>
      </w:pBdr>
      <w:spacing w:after="0" w:line="240" w:lineRule="auto"/>
    </w:pPr>
    <w:rPr>
      <w:rFonts w:ascii="Calibri" w:eastAsia="Calibri" w:hAnsi="Calibri" w:cs="Calibri"/>
      <w:color w:val="000000"/>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62CC5"/>
    <w:pPr>
      <w:tabs>
        <w:tab w:val="center" w:pos="4680"/>
        <w:tab w:val="right" w:pos="9360"/>
      </w:tabs>
      <w:spacing w:after="0" w:line="240" w:lineRule="auto"/>
    </w:pPr>
  </w:style>
  <w:style w:type="character" w:customStyle="1" w:styleId="HeaderChar">
    <w:name w:val="Header Char"/>
    <w:basedOn w:val="DefaultParagraphFont"/>
    <w:link w:val="Header"/>
    <w:uiPriority w:val="99"/>
    <w:rsid w:val="00D62CC5"/>
  </w:style>
  <w:style w:type="paragraph" w:styleId="Footer">
    <w:name w:val="footer"/>
    <w:basedOn w:val="Normal"/>
    <w:link w:val="FooterChar"/>
    <w:uiPriority w:val="99"/>
    <w:unhideWhenUsed/>
    <w:rsid w:val="00D62CC5"/>
    <w:pPr>
      <w:tabs>
        <w:tab w:val="center" w:pos="4680"/>
        <w:tab w:val="right" w:pos="9360"/>
      </w:tabs>
      <w:spacing w:after="0" w:line="240" w:lineRule="auto"/>
    </w:pPr>
  </w:style>
  <w:style w:type="character" w:customStyle="1" w:styleId="FooterChar">
    <w:name w:val="Footer Char"/>
    <w:basedOn w:val="DefaultParagraphFont"/>
    <w:link w:val="Footer"/>
    <w:uiPriority w:val="99"/>
    <w:rsid w:val="00D62CC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3.png"/><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3195DBF805544446938952DA41566142" ma:contentTypeVersion="16" ma:contentTypeDescription="Create a new document." ma:contentTypeScope="" ma:versionID="e3bc096f64975ebdf78f2f42136c9482">
  <xsd:schema xmlns:xsd="http://www.w3.org/2001/XMLSchema" xmlns:xs="http://www.w3.org/2001/XMLSchema" xmlns:p="http://schemas.microsoft.com/office/2006/metadata/properties" xmlns:ns2="5c46e6fc-caab-4d6f-93f4-63d2b6c28415" xmlns:ns3="6ae0f6f0-6757-4939-a99c-bec9d67ba976" xmlns:ns4="4494cc7c-873d-4c80-9650-25ed479db56e" targetNamespace="http://schemas.microsoft.com/office/2006/metadata/properties" ma:root="true" ma:fieldsID="9a4efd6a4475a74a251cb048d2cb94e1" ns2:_="" ns3:_="" ns4:_="">
    <xsd:import namespace="5c46e6fc-caab-4d6f-93f4-63d2b6c28415"/>
    <xsd:import namespace="6ae0f6f0-6757-4939-a99c-bec9d67ba976"/>
    <xsd:import namespace="4494cc7c-873d-4c80-9650-25ed479db56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OCR" minOccurs="0"/>
                <xsd:element ref="ns2:MediaServiceLocation" minOccurs="0"/>
                <xsd:element ref="ns3:SharedWithUsers" minOccurs="0"/>
                <xsd:element ref="ns3:SharedWithDetails" minOccurs="0"/>
                <xsd:element ref="ns2:MediaServiceEventHashCode" minOccurs="0"/>
                <xsd:element ref="ns2:MediaServiceGenerationTime" minOccurs="0"/>
                <xsd:element ref="ns2:MediaLengthInSeconds" minOccurs="0"/>
                <xsd:element ref="ns2:lcf76f155ced4ddcb4097134ff3c332f" minOccurs="0"/>
                <xsd:element ref="ns4: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c46e6fc-caab-4d6f-93f4-63d2b6c284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MediaServiceAutoTags" ma:internalName="MediaServiceAutoTags" ma:readOnly="true">
      <xsd:simpleType>
        <xsd:restriction base="dms:Text"/>
      </xsd:simpleType>
    </xsd:element>
    <xsd:element name="MediaServiceOCR" ma:index="12" nillable="true" ma:displayName="MediaServiceOCR" ma:internalName="MediaServiceOCR" ma:readOnly="true">
      <xsd:simpleType>
        <xsd:restriction base="dms:Note">
          <xsd:maxLength value="255"/>
        </xsd:restriction>
      </xsd:simpleType>
    </xsd:element>
    <xsd:element name="MediaServiceLocation" ma:index="13" nillable="true" ma:displayName="MediaServiceLocation" ma:internalName="MediaServiceLocation"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3"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6ae0f6f0-6757-4939-a99c-bec9d67ba976"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494cc7c-873d-4c80-9650-25ed479db56e"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e4f48b8e-d494-45b2-b740-02ebeec8a5d4}" ma:internalName="TaxCatchAll" ma:showField="CatchAllData" ma:web="6ae0f6f0-6757-4939-a99c-bec9d67ba97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5c46e6fc-caab-4d6f-93f4-63d2b6c28415">
      <Terms xmlns="http://schemas.microsoft.com/office/infopath/2007/PartnerControls"/>
    </lcf76f155ced4ddcb4097134ff3c332f>
    <TaxCatchAll xmlns="4494cc7c-873d-4c80-9650-25ed479db56e" xsi:nil="true"/>
  </documentManagement>
</p:properties>
</file>

<file path=customXml/itemProps1.xml><?xml version="1.0" encoding="utf-8"?>
<ds:datastoreItem xmlns:ds="http://schemas.openxmlformats.org/officeDocument/2006/customXml" ds:itemID="{94E11BFE-D3C7-473B-9944-01D1BA95D8EC}">
  <ds:schemaRefs>
    <ds:schemaRef ds:uri="http://schemas.microsoft.com/sharepoint/v3/contenttype/forms"/>
  </ds:schemaRefs>
</ds:datastoreItem>
</file>

<file path=customXml/itemProps2.xml><?xml version="1.0" encoding="utf-8"?>
<ds:datastoreItem xmlns:ds="http://schemas.openxmlformats.org/officeDocument/2006/customXml" ds:itemID="{E3F1064A-DC10-4779-B6F4-ADA38D3DC3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c46e6fc-caab-4d6f-93f4-63d2b6c28415"/>
    <ds:schemaRef ds:uri="6ae0f6f0-6757-4939-a99c-bec9d67ba976"/>
    <ds:schemaRef ds:uri="4494cc7c-873d-4c80-9650-25ed479db56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2BD831F-28C5-4C6C-A690-DEB51D6AB094}">
  <ds:schemaRefs>
    <ds:schemaRef ds:uri="http://schemas.microsoft.com/office/2006/metadata/properties"/>
    <ds:schemaRef ds:uri="http://schemas.microsoft.com/office/infopath/2007/PartnerControls"/>
    <ds:schemaRef ds:uri="5c46e6fc-caab-4d6f-93f4-63d2b6c28415"/>
    <ds:schemaRef ds:uri="4494cc7c-873d-4c80-9650-25ed479db56e"/>
  </ds:schemaRefs>
</ds:datastoreItem>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Normal.dotm</Template>
  <TotalTime>1</TotalTime>
  <Pages>4</Pages>
  <Words>298</Words>
  <Characters>1699</Characters>
  <Application>Microsoft Office Word</Application>
  <DocSecurity>0</DocSecurity>
  <Lines>14</Lines>
  <Paragraphs>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Yuen, Emma</dc:creator>
  <cp:keywords/>
  <dc:description/>
  <cp:lastModifiedBy>Lau, Rick K</cp:lastModifiedBy>
  <cp:revision>2</cp:revision>
  <dcterms:created xsi:type="dcterms:W3CDTF">2026-03-12T23:53:00Z</dcterms:created>
  <dcterms:modified xsi:type="dcterms:W3CDTF">2026-03-12T23:53:00Z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0x0101003195DBF805544446938952DA41566142</vt:lpwstr>
  </property>
  <property fmtid="{D5CDD505-2E9C-101B-9397-08002B2CF9AE}" pid="3" name="MediaServiceImageTags">
    <vt:lpwstr/>
  </property>
  <property fmtid="{D5CDD505-2E9C-101B-9397-08002B2CF9AE}" pid="4" name="GrammarlyDocumentId">
    <vt:lpwstr>574bd96c-92a6-433b-8957-594f7355512c</vt:lpwstr>
  </property>
</Properties>
</file>